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6AFD6" w14:textId="77777777" w:rsidR="00452379" w:rsidRPr="00A46DD7" w:rsidRDefault="00452379" w:rsidP="000C569A">
      <w:pPr>
        <w:tabs>
          <w:tab w:val="left" w:pos="6096"/>
        </w:tabs>
        <w:spacing w:line="276" w:lineRule="auto"/>
        <w:rPr>
          <w:lang w:val="de-DE"/>
        </w:rPr>
      </w:pPr>
    </w:p>
    <w:p w14:paraId="7AE48326" w14:textId="77777777" w:rsidR="00BB5646" w:rsidRPr="00A46DD7" w:rsidRDefault="00BB5646" w:rsidP="000C569A">
      <w:pPr>
        <w:spacing w:line="276" w:lineRule="auto"/>
        <w:rPr>
          <w:lang w:val="de-DE"/>
        </w:rPr>
      </w:pPr>
    </w:p>
    <w:p w14:paraId="2B8843EA" w14:textId="77777777" w:rsidR="00BB5646" w:rsidRPr="00A46DD7" w:rsidRDefault="00BB5646" w:rsidP="000C569A">
      <w:pPr>
        <w:spacing w:line="276" w:lineRule="auto"/>
        <w:rPr>
          <w:lang w:val="de-DE"/>
        </w:rPr>
      </w:pPr>
    </w:p>
    <w:p w14:paraId="598918C0" w14:textId="6F6E3EAE" w:rsidR="00BB5646" w:rsidRPr="00A46DD7" w:rsidRDefault="00CA1537" w:rsidP="005609EB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de-DE"/>
        </w:rPr>
      </w:pPr>
      <w:r w:rsidRPr="00A46DD7"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de-DE"/>
        </w:rPr>
        <w:t>PRESSEMITTEILUNG</w:t>
      </w:r>
    </w:p>
    <w:p w14:paraId="7B8754BD" w14:textId="66F41A95" w:rsidR="00232A2F" w:rsidRPr="00A46DD7" w:rsidRDefault="008F7398" w:rsidP="000C569A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</w:pPr>
      <w:r w:rsidRPr="00A46DD7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>SEPTEMBE</w:t>
      </w:r>
      <w:r w:rsidR="00CA1537" w:rsidRPr="00A46DD7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>R</w:t>
      </w:r>
      <w:r w:rsidR="00CF5F2C" w:rsidRPr="00A46DD7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 xml:space="preserve"> </w:t>
      </w:r>
      <w:r w:rsidR="00C15F2D" w:rsidRPr="00A46DD7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>20</w:t>
      </w:r>
      <w:r w:rsidR="006858A5" w:rsidRPr="00A46DD7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>2</w:t>
      </w:r>
      <w:r w:rsidR="002B1E49" w:rsidRPr="00A46DD7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>1</w:t>
      </w:r>
    </w:p>
    <w:p w14:paraId="11CAD272" w14:textId="77777777" w:rsidR="00BB5646" w:rsidRPr="00A46DD7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2CF81597" w14:textId="77777777" w:rsidR="00BB5646" w:rsidRPr="00A46DD7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589099F4" w14:textId="77777777" w:rsidR="00CF3BBC" w:rsidRPr="00A46DD7" w:rsidRDefault="00CF3BBC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163E4AB8" w14:textId="20904E53" w:rsidR="00BB5646" w:rsidRPr="00A46DD7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5B19798D" w14:textId="77777777" w:rsidR="00503310" w:rsidRPr="00A46DD7" w:rsidRDefault="00503310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2B767435" w14:textId="77777777" w:rsidR="00672C4E" w:rsidRPr="00A46DD7" w:rsidRDefault="00672C4E" w:rsidP="0083237C">
      <w:pPr>
        <w:spacing w:after="240" w:line="276" w:lineRule="auto"/>
        <w:ind w:left="2410"/>
        <w:rPr>
          <w:rFonts w:ascii="Franklin Gothic Medium Cond" w:hAnsi="Franklin Gothic Medium Cond"/>
          <w:b/>
          <w:caps/>
          <w:sz w:val="22"/>
          <w:szCs w:val="8"/>
          <w:lang w:val="de-DE"/>
        </w:rPr>
      </w:pPr>
    </w:p>
    <w:p w14:paraId="11148525" w14:textId="4C1D0FCD" w:rsidR="00A45F98" w:rsidRPr="00A46DD7" w:rsidRDefault="00431D60" w:rsidP="00A5686E">
      <w:pPr>
        <w:pStyle w:val="TEXTECOURANT"/>
        <w:spacing w:line="276" w:lineRule="auto"/>
        <w:ind w:left="2410"/>
        <w:rPr>
          <w:b/>
          <w:color w:val="auto"/>
          <w:sz w:val="24"/>
          <w:szCs w:val="24"/>
          <w:lang w:val="de-DE"/>
        </w:rPr>
      </w:pPr>
      <w:r w:rsidRPr="00A46DD7">
        <w:rPr>
          <w:rFonts w:ascii="Franklin Gothic Medium Cond" w:hAnsi="Franklin Gothic Medium Cond"/>
          <w:b/>
          <w:caps/>
          <w:color w:val="auto"/>
          <w:sz w:val="52"/>
          <w:szCs w:val="24"/>
          <w:lang w:val="de-DE"/>
        </w:rPr>
        <w:t>RENAULT TRUCKS BAUT SEIN ANGEBOT AN ELEKTRO-LKW</w:t>
      </w:r>
      <w:r w:rsidR="00286067" w:rsidRPr="00A46DD7">
        <w:rPr>
          <w:rFonts w:ascii="Franklin Gothic Medium Cond" w:hAnsi="Franklin Gothic Medium Cond"/>
          <w:b/>
          <w:caps/>
          <w:color w:val="auto"/>
          <w:sz w:val="52"/>
          <w:szCs w:val="24"/>
          <w:lang w:val="de-DE"/>
        </w:rPr>
        <w:t xml:space="preserve"> </w:t>
      </w:r>
      <w:r w:rsidRPr="00A46DD7">
        <w:rPr>
          <w:rFonts w:ascii="Franklin Gothic Medium Cond" w:hAnsi="Franklin Gothic Medium Cond"/>
          <w:b/>
          <w:caps/>
          <w:color w:val="auto"/>
          <w:sz w:val="52"/>
          <w:szCs w:val="24"/>
          <w:lang w:val="de-DE"/>
        </w:rPr>
        <w:t>AUS</w:t>
      </w:r>
    </w:p>
    <w:p w14:paraId="2175D041" w14:textId="77777777" w:rsidR="00A5686E" w:rsidRPr="00A46DD7" w:rsidRDefault="00A5686E" w:rsidP="00A5686E">
      <w:pPr>
        <w:pStyle w:val="TEXTECOURANT"/>
        <w:spacing w:line="276" w:lineRule="auto"/>
        <w:rPr>
          <w:b/>
          <w:color w:val="auto"/>
          <w:sz w:val="22"/>
          <w:szCs w:val="22"/>
          <w:lang w:val="de-DE"/>
        </w:rPr>
      </w:pPr>
    </w:p>
    <w:p w14:paraId="43B4A3BD" w14:textId="7A525193" w:rsidR="00B403BE" w:rsidRPr="00A46DD7" w:rsidRDefault="005310D5" w:rsidP="00A5686E">
      <w:pPr>
        <w:pStyle w:val="TEXTECOURANT"/>
        <w:spacing w:line="276" w:lineRule="auto"/>
        <w:rPr>
          <w:b/>
          <w:color w:val="auto"/>
          <w:sz w:val="22"/>
          <w:szCs w:val="22"/>
          <w:lang w:val="de-DE"/>
        </w:rPr>
      </w:pPr>
      <w:r w:rsidRPr="00A46DD7">
        <w:rPr>
          <w:b/>
          <w:color w:val="auto"/>
          <w:sz w:val="22"/>
          <w:szCs w:val="22"/>
          <w:lang w:val="de-DE"/>
        </w:rPr>
        <w:t>Renault Trucks erweitert sein Angebot, um der großen Vielfalt des städtischen Verteilerverkehrs gerecht zu werden und die Bedürfnisse seiner Kunden zu erfüllen, die sich für Elektroantrieb entschieden haben.</w:t>
      </w:r>
      <w:r w:rsidR="00D029FE" w:rsidRPr="00A46DD7">
        <w:rPr>
          <w:b/>
          <w:color w:val="auto"/>
          <w:sz w:val="22"/>
          <w:szCs w:val="22"/>
          <w:lang w:val="de-DE"/>
        </w:rPr>
        <w:t xml:space="preserve"> </w:t>
      </w:r>
      <w:r w:rsidR="001C3637" w:rsidRPr="00A46DD7">
        <w:rPr>
          <w:b/>
          <w:color w:val="auto"/>
          <w:sz w:val="22"/>
          <w:szCs w:val="22"/>
          <w:lang w:val="de-DE"/>
        </w:rPr>
        <w:t>Die Renault Trucks D Z.E. und D Wide Z.E. (16 und 26 Tonnen), die seit 2020 in Serienproduktion sind, werden nun durch den D Wide Z.E. (19 Tonnen) ergänzt.</w:t>
      </w:r>
      <w:r w:rsidR="00240CA8" w:rsidRPr="00A46DD7">
        <w:rPr>
          <w:b/>
          <w:color w:val="auto"/>
          <w:sz w:val="22"/>
          <w:szCs w:val="22"/>
          <w:lang w:val="de-DE"/>
        </w:rPr>
        <w:t xml:space="preserve"> </w:t>
      </w:r>
      <w:r w:rsidR="00007B16" w:rsidRPr="00A46DD7">
        <w:rPr>
          <w:b/>
          <w:color w:val="auto"/>
          <w:sz w:val="22"/>
          <w:szCs w:val="22"/>
          <w:lang w:val="de-DE"/>
        </w:rPr>
        <w:t>Darüber hinaus bietet der Hersteller eine größere Auswahl an Radständen sowie speziellen Anschlüssen für Kühlaufbauten an.</w:t>
      </w:r>
      <w:r w:rsidR="00240CA8" w:rsidRPr="00A46DD7">
        <w:rPr>
          <w:b/>
          <w:color w:val="auto"/>
          <w:sz w:val="22"/>
          <w:szCs w:val="22"/>
          <w:lang w:val="de-DE"/>
        </w:rPr>
        <w:t xml:space="preserve"> </w:t>
      </w:r>
    </w:p>
    <w:p w14:paraId="3618CA92" w14:textId="54088FE7" w:rsidR="00B403BE" w:rsidRPr="00A46DD7" w:rsidRDefault="00B403BE" w:rsidP="00A5686E">
      <w:pPr>
        <w:pStyle w:val="TEXTECOURANT"/>
        <w:spacing w:line="276" w:lineRule="auto"/>
        <w:rPr>
          <w:b/>
          <w:color w:val="auto"/>
          <w:sz w:val="22"/>
          <w:szCs w:val="22"/>
          <w:lang w:val="de-DE"/>
        </w:rPr>
      </w:pPr>
    </w:p>
    <w:p w14:paraId="2494396A" w14:textId="62AFC95C" w:rsidR="00821FF2" w:rsidRPr="00A46DD7" w:rsidRDefault="00E9768D" w:rsidP="00E6203D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Renault Trucks entwickelt sein Angebot an 100</w:t>
      </w:r>
      <w:r w:rsidR="00912F5E" w:rsidRPr="00A46DD7">
        <w:rPr>
          <w:bCs/>
          <w:color w:val="auto"/>
          <w:sz w:val="22"/>
          <w:szCs w:val="22"/>
          <w:lang w:val="de-DE"/>
        </w:rPr>
        <w:t>-prozentigen</w:t>
      </w:r>
      <w:r w:rsidRPr="00A46DD7">
        <w:rPr>
          <w:bCs/>
          <w:color w:val="auto"/>
          <w:sz w:val="22"/>
          <w:szCs w:val="22"/>
          <w:lang w:val="de-DE"/>
        </w:rPr>
        <w:t xml:space="preserve"> El</w:t>
      </w:r>
      <w:r w:rsidR="00912F5E" w:rsidRPr="00A46DD7">
        <w:rPr>
          <w:bCs/>
          <w:color w:val="auto"/>
          <w:sz w:val="22"/>
          <w:szCs w:val="22"/>
          <w:lang w:val="de-DE"/>
        </w:rPr>
        <w:t xml:space="preserve">ektro-Fahrzeugen weiter, um den </w:t>
      </w:r>
      <w:r w:rsidRPr="00A46DD7">
        <w:rPr>
          <w:bCs/>
          <w:color w:val="auto"/>
          <w:sz w:val="22"/>
          <w:szCs w:val="22"/>
          <w:lang w:val="de-DE"/>
        </w:rPr>
        <w:t>vielfältigen Aktivitäten im städtischen Verteilerverkehr gerecht zu werden.</w:t>
      </w:r>
      <w:r w:rsidR="00E6203D" w:rsidRPr="00A46DD7">
        <w:rPr>
          <w:bCs/>
          <w:color w:val="auto"/>
          <w:sz w:val="22"/>
          <w:szCs w:val="22"/>
          <w:lang w:val="de-DE"/>
        </w:rPr>
        <w:t xml:space="preserve"> </w:t>
      </w:r>
      <w:r w:rsidR="009360D6" w:rsidRPr="00A46DD7">
        <w:rPr>
          <w:bCs/>
          <w:color w:val="auto"/>
          <w:sz w:val="22"/>
          <w:szCs w:val="22"/>
          <w:lang w:val="de-DE"/>
        </w:rPr>
        <w:t xml:space="preserve">Der französische Hersteller </w:t>
      </w:r>
      <w:r w:rsidR="00404747" w:rsidRPr="00A46DD7">
        <w:rPr>
          <w:bCs/>
          <w:color w:val="auto"/>
          <w:sz w:val="22"/>
          <w:szCs w:val="22"/>
          <w:lang w:val="de-DE"/>
        </w:rPr>
        <w:t>startet</w:t>
      </w:r>
      <w:r w:rsidR="009360D6" w:rsidRPr="00A46DD7">
        <w:rPr>
          <w:bCs/>
          <w:color w:val="auto"/>
          <w:sz w:val="22"/>
          <w:szCs w:val="22"/>
          <w:lang w:val="de-DE"/>
        </w:rPr>
        <w:t xml:space="preserve"> in seinem Werk in Blainville-sur-Orne (Calvados</w:t>
      </w:r>
      <w:r w:rsidR="00CD2525" w:rsidRPr="00A46DD7">
        <w:rPr>
          <w:bCs/>
          <w:color w:val="auto"/>
          <w:sz w:val="22"/>
          <w:szCs w:val="22"/>
          <w:lang w:val="de-DE"/>
        </w:rPr>
        <w:t>/Frankreich</w:t>
      </w:r>
      <w:r w:rsidR="009360D6" w:rsidRPr="00A46DD7">
        <w:rPr>
          <w:bCs/>
          <w:color w:val="auto"/>
          <w:sz w:val="22"/>
          <w:szCs w:val="22"/>
          <w:lang w:val="de-DE"/>
        </w:rPr>
        <w:t xml:space="preserve">) </w:t>
      </w:r>
      <w:r w:rsidR="00404747" w:rsidRPr="00A46DD7">
        <w:rPr>
          <w:bCs/>
          <w:color w:val="auto"/>
          <w:sz w:val="22"/>
          <w:szCs w:val="22"/>
          <w:lang w:val="de-DE"/>
        </w:rPr>
        <w:t>die</w:t>
      </w:r>
      <w:r w:rsidR="009360D6" w:rsidRPr="00A46DD7">
        <w:rPr>
          <w:bCs/>
          <w:color w:val="auto"/>
          <w:sz w:val="22"/>
          <w:szCs w:val="22"/>
          <w:lang w:val="de-DE"/>
        </w:rPr>
        <w:t xml:space="preserve"> Serienproduktion eines 19 Tonnen schweren Renault Trucks D Wide Z.E. Dort werden bereits der 16 Tonnen schwere D Z.E. </w:t>
      </w:r>
      <w:r w:rsidR="00CD2525" w:rsidRPr="00A46DD7">
        <w:rPr>
          <w:bCs/>
          <w:color w:val="auto"/>
          <w:sz w:val="22"/>
          <w:szCs w:val="22"/>
          <w:lang w:val="de-DE"/>
        </w:rPr>
        <w:t>sowie</w:t>
      </w:r>
      <w:r w:rsidR="009360D6" w:rsidRPr="00A46DD7">
        <w:rPr>
          <w:bCs/>
          <w:color w:val="auto"/>
          <w:sz w:val="22"/>
          <w:szCs w:val="22"/>
          <w:lang w:val="de-DE"/>
        </w:rPr>
        <w:t xml:space="preserve"> der 26 Tonnen schwere D Wide Z.E. hergestellt.</w:t>
      </w:r>
      <w:r w:rsidR="00E075C5" w:rsidRPr="00A46DD7">
        <w:rPr>
          <w:bCs/>
          <w:color w:val="auto"/>
          <w:sz w:val="22"/>
          <w:szCs w:val="22"/>
          <w:lang w:val="de-DE"/>
        </w:rPr>
        <w:t xml:space="preserve"> </w:t>
      </w:r>
    </w:p>
    <w:p w14:paraId="19CD4622" w14:textId="77777777" w:rsidR="00821FF2" w:rsidRPr="00A46DD7" w:rsidRDefault="00821FF2" w:rsidP="00E6203D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</w:p>
    <w:p w14:paraId="4BD3FE4C" w14:textId="79FE8D9D" w:rsidR="00821FF2" w:rsidRPr="00A46DD7" w:rsidRDefault="00672F60" w:rsidP="00821FF2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Der 19 Tonnen schwere Renault Trucks D Wide Z.E. ist das ideale Fahrzeug für den temperaturgeführten Verteilerverkehr mit optimierter Nutzlast und verfügt über ein wendiges Zweiachs-Fahrgestell.</w:t>
      </w:r>
    </w:p>
    <w:p w14:paraId="2F14B693" w14:textId="77777777" w:rsidR="009540B8" w:rsidRPr="00A46DD7" w:rsidRDefault="009540B8" w:rsidP="00AA2574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</w:p>
    <w:p w14:paraId="302D120B" w14:textId="5BAF1840" w:rsidR="009540B8" w:rsidRPr="00A46DD7" w:rsidRDefault="00960054" w:rsidP="00160030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Renault Trucks hat außerdem ein neues System entwickelt, um die Energieeffizienz von 100-prozentigen Elektro-Lkw mit Kühlaufbau zu erhöhen.</w:t>
      </w:r>
      <w:r w:rsidR="009540B8" w:rsidRPr="00A46DD7">
        <w:rPr>
          <w:bCs/>
          <w:color w:val="auto"/>
          <w:sz w:val="22"/>
          <w:szCs w:val="22"/>
          <w:lang w:val="de-DE"/>
        </w:rPr>
        <w:t xml:space="preserve"> </w:t>
      </w:r>
      <w:r w:rsidR="00E66110" w:rsidRPr="00A46DD7">
        <w:rPr>
          <w:bCs/>
          <w:color w:val="auto"/>
          <w:sz w:val="22"/>
          <w:szCs w:val="22"/>
          <w:lang w:val="de-DE"/>
        </w:rPr>
        <w:t xml:space="preserve">Die Renault Trucks D und D Wide Z.E. (16, 19 und 26 Tonnen) können fortan mit der Option </w:t>
      </w:r>
      <w:r w:rsidR="00340E1A" w:rsidRPr="00A46DD7">
        <w:rPr>
          <w:bCs/>
          <w:color w:val="auto"/>
          <w:sz w:val="22"/>
          <w:szCs w:val="22"/>
          <w:lang w:val="de-DE"/>
        </w:rPr>
        <w:t>„</w:t>
      </w:r>
      <w:r w:rsidR="00E66110" w:rsidRPr="00A46DD7">
        <w:rPr>
          <w:bCs/>
          <w:color w:val="auto"/>
          <w:sz w:val="22"/>
          <w:szCs w:val="22"/>
          <w:lang w:val="de-DE"/>
        </w:rPr>
        <w:t>Kühlschrankanschluss</w:t>
      </w:r>
      <w:r w:rsidR="00340E1A" w:rsidRPr="00A46DD7">
        <w:rPr>
          <w:bCs/>
          <w:color w:val="auto"/>
          <w:sz w:val="22"/>
          <w:szCs w:val="22"/>
          <w:lang w:val="de-DE"/>
        </w:rPr>
        <w:t>“</w:t>
      </w:r>
      <w:r w:rsidR="00E66110" w:rsidRPr="00A46DD7">
        <w:rPr>
          <w:bCs/>
          <w:color w:val="auto"/>
          <w:sz w:val="22"/>
          <w:szCs w:val="22"/>
          <w:lang w:val="de-DE"/>
        </w:rPr>
        <w:t xml:space="preserve"> ausgestat</w:t>
      </w:r>
      <w:r w:rsidR="00340E1A" w:rsidRPr="00A46DD7">
        <w:rPr>
          <w:bCs/>
          <w:color w:val="auto"/>
          <w:sz w:val="22"/>
          <w:szCs w:val="22"/>
          <w:lang w:val="de-DE"/>
        </w:rPr>
        <w:t>tet werden.</w:t>
      </w:r>
      <w:r w:rsidR="00E66110" w:rsidRPr="00A46DD7">
        <w:rPr>
          <w:bCs/>
          <w:color w:val="auto"/>
          <w:sz w:val="22"/>
          <w:szCs w:val="22"/>
          <w:lang w:val="de-DE"/>
        </w:rPr>
        <w:t xml:space="preserve"> </w:t>
      </w:r>
      <w:r w:rsidR="00340E1A" w:rsidRPr="00A46DD7">
        <w:rPr>
          <w:bCs/>
          <w:color w:val="auto"/>
          <w:sz w:val="22"/>
          <w:szCs w:val="22"/>
          <w:lang w:val="de-DE"/>
        </w:rPr>
        <w:t>Diese</w:t>
      </w:r>
      <w:r w:rsidR="00E66110" w:rsidRPr="00A46DD7">
        <w:rPr>
          <w:bCs/>
          <w:color w:val="auto"/>
          <w:sz w:val="22"/>
          <w:szCs w:val="22"/>
          <w:lang w:val="de-DE"/>
        </w:rPr>
        <w:t xml:space="preserve"> ermöglicht</w:t>
      </w:r>
      <w:r w:rsidR="00340E1A" w:rsidRPr="00A46DD7">
        <w:rPr>
          <w:bCs/>
          <w:color w:val="auto"/>
          <w:sz w:val="22"/>
          <w:szCs w:val="22"/>
          <w:lang w:val="de-DE"/>
        </w:rPr>
        <w:t xml:space="preserve"> es</w:t>
      </w:r>
      <w:r w:rsidR="00E66110" w:rsidRPr="00A46DD7">
        <w:rPr>
          <w:bCs/>
          <w:color w:val="auto"/>
          <w:sz w:val="22"/>
          <w:szCs w:val="22"/>
          <w:lang w:val="de-DE"/>
        </w:rPr>
        <w:t>, die für das Kühlsystem benötigte Energie direkt von den 600-V-Antriebsbatterien des Fahrzeugs zu beziehen.</w:t>
      </w:r>
      <w:r w:rsidR="00A04290" w:rsidRPr="00A46DD7">
        <w:rPr>
          <w:bCs/>
          <w:color w:val="auto"/>
          <w:sz w:val="22"/>
          <w:szCs w:val="22"/>
          <w:lang w:val="de-DE"/>
        </w:rPr>
        <w:t xml:space="preserve"> </w:t>
      </w:r>
    </w:p>
    <w:p w14:paraId="2ABF128F" w14:textId="77777777" w:rsidR="009540B8" w:rsidRPr="00A46DD7" w:rsidRDefault="009540B8" w:rsidP="00160030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</w:p>
    <w:p w14:paraId="43F4CACC" w14:textId="77777777" w:rsidR="00160030" w:rsidRPr="00A46DD7" w:rsidRDefault="00160030" w:rsidP="00160030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</w:p>
    <w:p w14:paraId="38A61880" w14:textId="77777777" w:rsidR="00160030" w:rsidRPr="00A46DD7" w:rsidRDefault="00160030" w:rsidP="00160030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</w:p>
    <w:p w14:paraId="355905F5" w14:textId="77777777" w:rsidR="00160030" w:rsidRPr="00A46DD7" w:rsidRDefault="00160030" w:rsidP="00160030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</w:p>
    <w:p w14:paraId="2AE89263" w14:textId="77777777" w:rsidR="00160030" w:rsidRPr="00A46DD7" w:rsidRDefault="00160030" w:rsidP="00160030">
      <w:pPr>
        <w:pStyle w:val="TEXTECOURANT"/>
        <w:spacing w:line="276" w:lineRule="auto"/>
        <w:rPr>
          <w:bCs/>
          <w:color w:val="auto"/>
          <w:sz w:val="22"/>
          <w:szCs w:val="22"/>
          <w:lang w:val="de-DE"/>
        </w:rPr>
      </w:pPr>
    </w:p>
    <w:p w14:paraId="5AB8D948" w14:textId="01637F62" w:rsidR="002C2B3B" w:rsidRPr="00A46DD7" w:rsidRDefault="00EF2BC8" w:rsidP="002C2B3B">
      <w:pPr>
        <w:pStyle w:val="TEXTECOURANT"/>
        <w:spacing w:line="276" w:lineRule="auto"/>
        <w:ind w:left="0"/>
        <w:rPr>
          <w:bCs/>
          <w:strike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lastRenderedPageBreak/>
        <w:t>Zur Verbesserung der Manövrierfähigkeit hat Renault Trucks die Radstände seiner D und D Wide Z.E. von 3</w:t>
      </w:r>
      <w:r w:rsidR="00A81C00" w:rsidRPr="00A46DD7">
        <w:rPr>
          <w:bCs/>
          <w:color w:val="auto"/>
          <w:sz w:val="22"/>
          <w:szCs w:val="22"/>
          <w:lang w:val="de-DE"/>
        </w:rPr>
        <w:t xml:space="preserve"> </w:t>
      </w:r>
      <w:r w:rsidRPr="00A46DD7">
        <w:rPr>
          <w:bCs/>
          <w:color w:val="auto"/>
          <w:sz w:val="22"/>
          <w:szCs w:val="22"/>
          <w:lang w:val="de-DE"/>
        </w:rPr>
        <w:t>900 mm bis auf 6</w:t>
      </w:r>
      <w:r w:rsidR="00A81C00" w:rsidRPr="00A46DD7">
        <w:rPr>
          <w:bCs/>
          <w:color w:val="auto"/>
          <w:sz w:val="22"/>
          <w:szCs w:val="22"/>
          <w:lang w:val="de-DE"/>
        </w:rPr>
        <w:t xml:space="preserve"> </w:t>
      </w:r>
      <w:r w:rsidRPr="00A46DD7">
        <w:rPr>
          <w:bCs/>
          <w:color w:val="auto"/>
          <w:sz w:val="22"/>
          <w:szCs w:val="22"/>
          <w:lang w:val="de-DE"/>
        </w:rPr>
        <w:t>800 mm erweitert. So können durch eine optimale Lastverteilung mehr Einsatzbereiche und damit verbundene Anforderungen abgedeckt werden.</w:t>
      </w:r>
    </w:p>
    <w:p w14:paraId="53A7B9D5" w14:textId="406F084E" w:rsidR="00AE6900" w:rsidRPr="00A46DD7" w:rsidRDefault="00AE6900" w:rsidP="00AA2574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</w:p>
    <w:p w14:paraId="431CF7F8" w14:textId="22224222" w:rsidR="008D7F4D" w:rsidRPr="00A46DD7" w:rsidRDefault="00004058" w:rsidP="008D7F4D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Renault Trucks hat sich dem nachhaltigen Transport verschrieben und bietet seit 2020 die größte 100-prozentige Fahrzeugpalette an Elektrofahrzeugen auf dem Markt an.</w:t>
      </w:r>
      <w:r w:rsidR="00AE6900" w:rsidRPr="00A46DD7">
        <w:rPr>
          <w:bCs/>
          <w:color w:val="auto"/>
          <w:sz w:val="22"/>
          <w:szCs w:val="22"/>
          <w:lang w:val="de-DE"/>
        </w:rPr>
        <w:t xml:space="preserve"> </w:t>
      </w:r>
      <w:r w:rsidR="00726379" w:rsidRPr="00A46DD7">
        <w:rPr>
          <w:bCs/>
          <w:color w:val="auto"/>
          <w:sz w:val="22"/>
          <w:szCs w:val="22"/>
          <w:lang w:val="de-DE"/>
        </w:rPr>
        <w:t>Umweltfreundliche Lkw stoßen bei ihrem Einsatz weder CO2 noch NOx (Stickoxide) aus und können daher ungeachtet der von den Gemeinden erlassenen Beschränkungen verkehren</w:t>
      </w:r>
      <w:r w:rsidR="00A81C00" w:rsidRPr="00A46DD7">
        <w:rPr>
          <w:bCs/>
          <w:color w:val="auto"/>
          <w:sz w:val="22"/>
          <w:szCs w:val="22"/>
          <w:lang w:val="de-DE"/>
        </w:rPr>
        <w:t xml:space="preserve"> - </w:t>
      </w:r>
      <w:r w:rsidR="00726379" w:rsidRPr="00A46DD7">
        <w:rPr>
          <w:bCs/>
          <w:color w:val="auto"/>
          <w:sz w:val="22"/>
          <w:szCs w:val="22"/>
          <w:lang w:val="de-DE"/>
        </w:rPr>
        <w:t xml:space="preserve">selbst </w:t>
      </w:r>
      <w:r w:rsidR="00BD32B7" w:rsidRPr="00A46DD7">
        <w:rPr>
          <w:bCs/>
          <w:color w:val="auto"/>
          <w:sz w:val="22"/>
          <w:szCs w:val="22"/>
          <w:lang w:val="de-DE"/>
        </w:rPr>
        <w:t>bei grenzwertüberschreitender Luftverschmutzung</w:t>
      </w:r>
      <w:r w:rsidR="00726379" w:rsidRPr="00A46DD7">
        <w:rPr>
          <w:bCs/>
          <w:color w:val="auto"/>
          <w:sz w:val="22"/>
          <w:szCs w:val="22"/>
          <w:lang w:val="de-DE"/>
        </w:rPr>
        <w:t>.</w:t>
      </w:r>
      <w:r w:rsidR="00FB166F" w:rsidRPr="00A46DD7">
        <w:rPr>
          <w:lang w:val="de-DE"/>
        </w:rPr>
        <w:t xml:space="preserve"> </w:t>
      </w:r>
      <w:r w:rsidR="00FB166F" w:rsidRPr="00A46DD7">
        <w:rPr>
          <w:sz w:val="22"/>
          <w:szCs w:val="22"/>
          <w:lang w:val="de-DE"/>
        </w:rPr>
        <w:t>Sie fahren nachts g</w:t>
      </w:r>
      <w:r w:rsidR="00FB166F" w:rsidRPr="00A46DD7">
        <w:rPr>
          <w:bCs/>
          <w:color w:val="auto"/>
          <w:sz w:val="22"/>
          <w:szCs w:val="22"/>
          <w:lang w:val="de-DE"/>
        </w:rPr>
        <w:t>eräuschlos durch die Innenstädte und respektieren dabei die Nachtruhe der Anwohner.</w:t>
      </w:r>
      <w:r w:rsidR="00286067" w:rsidRPr="00A46DD7">
        <w:rPr>
          <w:bCs/>
          <w:color w:val="auto"/>
          <w:sz w:val="22"/>
          <w:szCs w:val="22"/>
          <w:lang w:val="de-DE"/>
        </w:rPr>
        <w:t xml:space="preserve"> </w:t>
      </w:r>
      <w:r w:rsidR="00C04AAE" w:rsidRPr="00A46DD7">
        <w:rPr>
          <w:bCs/>
          <w:color w:val="auto"/>
          <w:sz w:val="22"/>
          <w:szCs w:val="22"/>
          <w:lang w:val="de-DE"/>
        </w:rPr>
        <w:t>Die Elektro-Lkw von Renault Trucks entsprechen insbesondere im Hinblick auf die Energiewende und den ökologischen Wandel den Transformationsanforderungen des Automobilsektors. Daher hat das CORAM (</w:t>
      </w:r>
      <w:r w:rsidR="004F1565" w:rsidRPr="00A46DD7">
        <w:rPr>
          <w:bCs/>
          <w:i/>
          <w:color w:val="auto"/>
          <w:sz w:val="22"/>
          <w:szCs w:val="22"/>
          <w:lang w:val="de-DE"/>
        </w:rPr>
        <w:t>Comité français d’Orientation pour la Recherche Automobile et Mobilité</w:t>
      </w:r>
      <w:r w:rsidR="004F1565" w:rsidRPr="00A46DD7">
        <w:rPr>
          <w:bCs/>
          <w:color w:val="auto"/>
          <w:sz w:val="22"/>
          <w:szCs w:val="22"/>
          <w:lang w:val="de-DE"/>
        </w:rPr>
        <w:t xml:space="preserve"> - </w:t>
      </w:r>
      <w:r w:rsidR="00C04AAE" w:rsidRPr="00A46DD7">
        <w:rPr>
          <w:bCs/>
          <w:color w:val="auto"/>
          <w:sz w:val="22"/>
          <w:szCs w:val="22"/>
          <w:lang w:val="de-DE"/>
        </w:rPr>
        <w:t xml:space="preserve">französisches Orientierungskomitee für Automobil- und Mobilitätsforschung) Renault Trucks einen Zuschuss für die Entwicklung des 19-Tonnen-Lkw Renault Trucks D Wide Z.E. </w:t>
      </w:r>
      <w:r w:rsidR="001C4774" w:rsidRPr="00A46DD7">
        <w:rPr>
          <w:bCs/>
          <w:color w:val="auto"/>
          <w:sz w:val="22"/>
          <w:szCs w:val="22"/>
          <w:lang w:val="de-DE"/>
        </w:rPr>
        <w:t>sowie</w:t>
      </w:r>
      <w:r w:rsidR="00C04AAE" w:rsidRPr="00A46DD7">
        <w:rPr>
          <w:bCs/>
          <w:color w:val="auto"/>
          <w:sz w:val="22"/>
          <w:szCs w:val="22"/>
          <w:lang w:val="de-DE"/>
        </w:rPr>
        <w:t xml:space="preserve"> weiterer Radstände gewährt.</w:t>
      </w:r>
    </w:p>
    <w:p w14:paraId="4961B6B1" w14:textId="77777777" w:rsidR="008D7F4D" w:rsidRPr="00A46DD7" w:rsidRDefault="008D7F4D" w:rsidP="008D7F4D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</w:p>
    <w:p w14:paraId="0E12F185" w14:textId="4A7337F7" w:rsidR="00D22FDF" w:rsidRPr="00A46DD7" w:rsidRDefault="00D22FDF" w:rsidP="00AA2574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</w:p>
    <w:p w14:paraId="653A8B55" w14:textId="588B124A" w:rsidR="008D7F4D" w:rsidRPr="00A46DD7" w:rsidRDefault="003E42B0" w:rsidP="008D7F4D">
      <w:pPr>
        <w:pStyle w:val="TEXTECOURANT"/>
        <w:spacing w:line="276" w:lineRule="auto"/>
        <w:ind w:left="0"/>
        <w:rPr>
          <w:b/>
          <w:i/>
          <w:iCs/>
          <w:color w:val="auto"/>
          <w:sz w:val="22"/>
          <w:szCs w:val="22"/>
          <w:lang w:val="de-DE"/>
        </w:rPr>
      </w:pPr>
      <w:r w:rsidRPr="00A46DD7">
        <w:rPr>
          <w:b/>
          <w:i/>
          <w:iCs/>
          <w:color w:val="auto"/>
          <w:sz w:val="22"/>
          <w:szCs w:val="22"/>
          <w:lang w:val="de-DE"/>
        </w:rPr>
        <w:t>Technische Daten der Renault Trucks D und D Wide Z.E</w:t>
      </w:r>
    </w:p>
    <w:p w14:paraId="0BEBEC09" w14:textId="74CAD781" w:rsidR="00270F11" w:rsidRPr="00A46DD7" w:rsidRDefault="00270F11" w:rsidP="008D7F4D">
      <w:pPr>
        <w:pStyle w:val="TEXTECOURANT"/>
        <w:spacing w:line="276" w:lineRule="auto"/>
        <w:ind w:left="0"/>
        <w:rPr>
          <w:b/>
          <w:color w:val="auto"/>
          <w:sz w:val="22"/>
          <w:szCs w:val="22"/>
          <w:lang w:val="de-DE"/>
        </w:rPr>
      </w:pPr>
    </w:p>
    <w:p w14:paraId="24BA6DF6" w14:textId="5BDD8B1D" w:rsidR="00270F11" w:rsidRPr="00A46DD7" w:rsidRDefault="00270F11" w:rsidP="008D7F4D">
      <w:pPr>
        <w:pStyle w:val="TEXTECOURANT"/>
        <w:spacing w:line="276" w:lineRule="auto"/>
        <w:ind w:left="0"/>
        <w:rPr>
          <w:b/>
          <w:color w:val="auto"/>
          <w:sz w:val="22"/>
          <w:szCs w:val="22"/>
          <w:lang w:val="de-DE"/>
        </w:rPr>
      </w:pPr>
      <w:r w:rsidRPr="00A46DD7">
        <w:rPr>
          <w:b/>
          <w:color w:val="auto"/>
          <w:sz w:val="22"/>
          <w:szCs w:val="22"/>
          <w:lang w:val="de-DE"/>
        </w:rPr>
        <w:t>Renault Trucks D Wide Z.E.</w:t>
      </w:r>
    </w:p>
    <w:p w14:paraId="3ACB38E9" w14:textId="77777777" w:rsidR="00270F11" w:rsidRPr="00A46DD7" w:rsidRDefault="00270F11" w:rsidP="008D7F4D">
      <w:pPr>
        <w:pStyle w:val="TEXTECOURANT"/>
        <w:spacing w:line="276" w:lineRule="auto"/>
        <w:ind w:left="0"/>
        <w:rPr>
          <w:b/>
          <w:color w:val="auto"/>
          <w:sz w:val="22"/>
          <w:szCs w:val="22"/>
          <w:lang w:val="de-DE"/>
        </w:rPr>
      </w:pPr>
    </w:p>
    <w:p w14:paraId="7FB89669" w14:textId="3A0ADD9C" w:rsidR="00270F11" w:rsidRPr="00A46DD7" w:rsidRDefault="006706B4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>
        <w:rPr>
          <w:bCs/>
          <w:color w:val="auto"/>
          <w:sz w:val="22"/>
          <w:szCs w:val="22"/>
          <w:lang w:val="de-DE"/>
        </w:rPr>
        <w:t>Z</w:t>
      </w:r>
      <w:r w:rsidR="002D483F" w:rsidRPr="00A46DD7">
        <w:rPr>
          <w:bCs/>
          <w:color w:val="auto"/>
          <w:sz w:val="22"/>
          <w:szCs w:val="22"/>
          <w:lang w:val="de-DE"/>
        </w:rPr>
        <w:t>ulässiges Gesamtgewicht von 19 bzw. 26 Tonnen</w:t>
      </w:r>
      <w:r w:rsidR="008D7F4D" w:rsidRPr="00A46DD7">
        <w:rPr>
          <w:bCs/>
          <w:color w:val="auto"/>
          <w:sz w:val="22"/>
          <w:szCs w:val="22"/>
          <w:lang w:val="de-DE"/>
        </w:rPr>
        <w:t xml:space="preserve"> </w:t>
      </w:r>
    </w:p>
    <w:p w14:paraId="2812B5FC" w14:textId="6C0E948B" w:rsidR="008D7F4D" w:rsidRPr="00A46DD7" w:rsidRDefault="003572E7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Verfügbare Radstände</w:t>
      </w:r>
      <w:r w:rsidR="008D7F4D" w:rsidRPr="00A46DD7">
        <w:rPr>
          <w:bCs/>
          <w:color w:val="auto"/>
          <w:sz w:val="22"/>
          <w:szCs w:val="22"/>
          <w:lang w:val="de-DE"/>
        </w:rPr>
        <w:t xml:space="preserve">: 3 </w:t>
      </w:r>
      <w:r w:rsidR="000441CC" w:rsidRPr="00A46DD7">
        <w:rPr>
          <w:bCs/>
          <w:color w:val="auto"/>
          <w:sz w:val="22"/>
          <w:szCs w:val="22"/>
          <w:lang w:val="de-DE"/>
        </w:rPr>
        <w:t>9</w:t>
      </w:r>
      <w:r w:rsidR="008D7F4D" w:rsidRPr="00A46DD7">
        <w:rPr>
          <w:bCs/>
          <w:color w:val="auto"/>
          <w:sz w:val="22"/>
          <w:szCs w:val="22"/>
          <w:lang w:val="de-DE"/>
        </w:rPr>
        <w:t>00 mm</w:t>
      </w:r>
      <w:r w:rsidR="000441CC" w:rsidRPr="00A46DD7">
        <w:rPr>
          <w:bCs/>
          <w:color w:val="auto"/>
          <w:sz w:val="22"/>
          <w:szCs w:val="22"/>
          <w:lang w:val="de-DE"/>
        </w:rPr>
        <w:t>, 4 100</w:t>
      </w:r>
      <w:r w:rsidR="00270F11" w:rsidRPr="00A46DD7">
        <w:rPr>
          <w:bCs/>
          <w:color w:val="auto"/>
          <w:sz w:val="22"/>
          <w:szCs w:val="22"/>
          <w:lang w:val="de-DE"/>
        </w:rPr>
        <w:t xml:space="preserve"> mm</w:t>
      </w:r>
      <w:r w:rsidR="000441CC" w:rsidRPr="00A46DD7">
        <w:rPr>
          <w:bCs/>
          <w:color w:val="auto"/>
          <w:sz w:val="22"/>
          <w:szCs w:val="22"/>
          <w:lang w:val="de-DE"/>
        </w:rPr>
        <w:t>, 4 300</w:t>
      </w:r>
      <w:r w:rsidR="00270F11" w:rsidRPr="00A46DD7">
        <w:rPr>
          <w:bCs/>
          <w:color w:val="auto"/>
          <w:sz w:val="22"/>
          <w:szCs w:val="22"/>
          <w:lang w:val="de-DE"/>
        </w:rPr>
        <w:t xml:space="preserve"> mm,</w:t>
      </w:r>
      <w:r w:rsidR="000441CC" w:rsidRPr="00A46DD7">
        <w:rPr>
          <w:bCs/>
          <w:color w:val="auto"/>
          <w:sz w:val="22"/>
          <w:szCs w:val="22"/>
          <w:lang w:val="de-DE"/>
        </w:rPr>
        <w:t xml:space="preserve"> 4 500 mm, 4 750 mm, 5 250 mm, 5</w:t>
      </w:r>
      <w:r w:rsidR="00A81C00" w:rsidRPr="00A46DD7">
        <w:rPr>
          <w:bCs/>
          <w:color w:val="auto"/>
          <w:sz w:val="22"/>
          <w:szCs w:val="22"/>
          <w:lang w:val="de-DE"/>
        </w:rPr>
        <w:t xml:space="preserve"> </w:t>
      </w:r>
      <w:r w:rsidR="000441CC" w:rsidRPr="00A46DD7">
        <w:rPr>
          <w:bCs/>
          <w:color w:val="auto"/>
          <w:sz w:val="22"/>
          <w:szCs w:val="22"/>
          <w:lang w:val="de-DE"/>
        </w:rPr>
        <w:t>000 mm, 5</w:t>
      </w:r>
      <w:r w:rsidR="00A81C00" w:rsidRPr="00A46DD7">
        <w:rPr>
          <w:bCs/>
          <w:color w:val="auto"/>
          <w:sz w:val="22"/>
          <w:szCs w:val="22"/>
          <w:lang w:val="de-DE"/>
        </w:rPr>
        <w:t xml:space="preserve"> </w:t>
      </w:r>
      <w:r w:rsidR="000441CC" w:rsidRPr="00A46DD7">
        <w:rPr>
          <w:bCs/>
          <w:color w:val="auto"/>
          <w:sz w:val="22"/>
          <w:szCs w:val="22"/>
          <w:lang w:val="de-DE"/>
        </w:rPr>
        <w:t>250 mm, 5 500 mm, 5 800 mm, 6 100 mm,</w:t>
      </w:r>
      <w:r w:rsidR="00270F11" w:rsidRPr="00A46DD7">
        <w:rPr>
          <w:bCs/>
          <w:color w:val="auto"/>
          <w:sz w:val="22"/>
          <w:szCs w:val="22"/>
          <w:lang w:val="de-DE"/>
        </w:rPr>
        <w:t xml:space="preserve"> 6 800 mm</w:t>
      </w:r>
    </w:p>
    <w:p w14:paraId="70DC4701" w14:textId="14D2FB73" w:rsidR="008D7F4D" w:rsidRPr="00A46DD7" w:rsidRDefault="00E24AE2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Zwei Elektromotoren mit einer Gesamtleistung von 370 kW (Dauerleistung von 260 kW)</w:t>
      </w:r>
    </w:p>
    <w:p w14:paraId="4D9CF5FC" w14:textId="6E1B686B" w:rsidR="008D7F4D" w:rsidRPr="00A46DD7" w:rsidRDefault="009F7213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Maximales Drehmoment der Elektromotoren: 850 Nm</w:t>
      </w:r>
    </w:p>
    <w:p w14:paraId="1995B1DF" w14:textId="291343A9" w:rsidR="008D7F4D" w:rsidRPr="00A46DD7" w:rsidRDefault="00965CDD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Maximales Brückendrehmoment: 28 kNm</w:t>
      </w:r>
    </w:p>
    <w:p w14:paraId="1ED56C04" w14:textId="10B6C813" w:rsidR="008D7F4D" w:rsidRPr="00A46DD7" w:rsidRDefault="0031702F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Zwei-Gang-Getriebe</w:t>
      </w:r>
    </w:p>
    <w:p w14:paraId="7C9D8B2C" w14:textId="50F6CAD8" w:rsidR="008D7F4D" w:rsidRPr="00A46DD7" w:rsidRDefault="00C77D23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Energiespeicher: Lithium-Ionen-Batterien, 200 kWh und 265 kWh</w:t>
      </w:r>
    </w:p>
    <w:p w14:paraId="4136CE3B" w14:textId="2EAB1C15" w:rsidR="008D7F4D" w:rsidRPr="00A46DD7" w:rsidRDefault="006B1F96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Tatsächliche Reichweite: ab 100 km für die Abfallentsorgung, bis zu 180 km für de</w:t>
      </w:r>
      <w:r w:rsidR="00A81C00" w:rsidRPr="00A46DD7">
        <w:rPr>
          <w:bCs/>
          <w:color w:val="auto"/>
          <w:sz w:val="22"/>
          <w:szCs w:val="22"/>
          <w:lang w:val="de-DE"/>
        </w:rPr>
        <w:t>n</w:t>
      </w:r>
      <w:r w:rsidRPr="00A46DD7">
        <w:rPr>
          <w:bCs/>
          <w:color w:val="auto"/>
          <w:sz w:val="22"/>
          <w:szCs w:val="22"/>
          <w:lang w:val="de-DE"/>
        </w:rPr>
        <w:t xml:space="preserve"> Verteil</w:t>
      </w:r>
      <w:r w:rsidR="00A81C00" w:rsidRPr="00A46DD7">
        <w:rPr>
          <w:bCs/>
          <w:color w:val="auto"/>
          <w:sz w:val="22"/>
          <w:szCs w:val="22"/>
          <w:lang w:val="de-DE"/>
        </w:rPr>
        <w:t>erverkehr</w:t>
      </w:r>
    </w:p>
    <w:p w14:paraId="33F090FF" w14:textId="77777777" w:rsidR="00CB16D9" w:rsidRPr="00A46DD7" w:rsidRDefault="00CB16D9" w:rsidP="00AA2574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</w:p>
    <w:p w14:paraId="678A912D" w14:textId="49F0645B" w:rsidR="00270F11" w:rsidRPr="00A46DD7" w:rsidRDefault="00270F11" w:rsidP="00270F11">
      <w:pPr>
        <w:pStyle w:val="TEXTECOURANT"/>
        <w:spacing w:line="276" w:lineRule="auto"/>
        <w:ind w:left="0"/>
        <w:rPr>
          <w:b/>
          <w:color w:val="auto"/>
          <w:sz w:val="22"/>
          <w:szCs w:val="22"/>
          <w:lang w:val="de-DE"/>
        </w:rPr>
      </w:pPr>
      <w:r w:rsidRPr="00A46DD7">
        <w:rPr>
          <w:b/>
          <w:color w:val="auto"/>
          <w:sz w:val="22"/>
          <w:szCs w:val="22"/>
          <w:lang w:val="de-DE"/>
        </w:rPr>
        <w:t>Renault Trucks D Z.E.</w:t>
      </w:r>
    </w:p>
    <w:p w14:paraId="698B9B9D" w14:textId="2BDDC23C" w:rsidR="00A04290" w:rsidRPr="00A46DD7" w:rsidRDefault="00A04290" w:rsidP="000C569A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de-DE"/>
        </w:rPr>
      </w:pPr>
    </w:p>
    <w:p w14:paraId="07CB6215" w14:textId="53CC7C4B" w:rsidR="00270F11" w:rsidRPr="00A46DD7" w:rsidRDefault="006706B4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>
        <w:rPr>
          <w:bCs/>
          <w:color w:val="auto"/>
          <w:sz w:val="22"/>
          <w:szCs w:val="22"/>
          <w:lang w:val="de-DE"/>
        </w:rPr>
        <w:t>Z</w:t>
      </w:r>
      <w:r w:rsidR="006F2B09" w:rsidRPr="00A46DD7">
        <w:rPr>
          <w:bCs/>
          <w:color w:val="auto"/>
          <w:sz w:val="22"/>
          <w:szCs w:val="22"/>
          <w:lang w:val="de-DE"/>
        </w:rPr>
        <w:t>ulässiges Gesamtgewicht von</w:t>
      </w:r>
      <w:r w:rsidR="00270F11" w:rsidRPr="00A46DD7">
        <w:rPr>
          <w:bCs/>
          <w:color w:val="auto"/>
          <w:sz w:val="22"/>
          <w:szCs w:val="22"/>
          <w:lang w:val="de-DE"/>
        </w:rPr>
        <w:t xml:space="preserve"> 16 </w:t>
      </w:r>
      <w:r w:rsidR="006F2B09" w:rsidRPr="00A46DD7">
        <w:rPr>
          <w:bCs/>
          <w:color w:val="auto"/>
          <w:sz w:val="22"/>
          <w:szCs w:val="22"/>
          <w:lang w:val="de-DE"/>
        </w:rPr>
        <w:t>T</w:t>
      </w:r>
      <w:r w:rsidR="00270F11" w:rsidRPr="00A46DD7">
        <w:rPr>
          <w:bCs/>
          <w:color w:val="auto"/>
          <w:sz w:val="22"/>
          <w:szCs w:val="22"/>
          <w:lang w:val="de-DE"/>
        </w:rPr>
        <w:t>onne</w:t>
      </w:r>
      <w:r w:rsidR="006F2B09" w:rsidRPr="00A46DD7">
        <w:rPr>
          <w:bCs/>
          <w:color w:val="auto"/>
          <w:sz w:val="22"/>
          <w:szCs w:val="22"/>
          <w:lang w:val="de-DE"/>
        </w:rPr>
        <w:t>n</w:t>
      </w:r>
    </w:p>
    <w:p w14:paraId="27F9222A" w14:textId="05E07006" w:rsidR="00270F11" w:rsidRPr="00A46DD7" w:rsidRDefault="00207E95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Verfügbare Radstände</w:t>
      </w:r>
      <w:r w:rsidR="00270F11" w:rsidRPr="00A46DD7">
        <w:rPr>
          <w:bCs/>
          <w:color w:val="auto"/>
          <w:sz w:val="22"/>
          <w:szCs w:val="22"/>
          <w:lang w:val="de-DE"/>
        </w:rPr>
        <w:t xml:space="preserve">: 4 400 mm </w:t>
      </w:r>
      <w:r w:rsidRPr="00A46DD7">
        <w:rPr>
          <w:bCs/>
          <w:color w:val="auto"/>
          <w:sz w:val="22"/>
          <w:szCs w:val="22"/>
          <w:lang w:val="de-DE"/>
        </w:rPr>
        <w:t>und</w:t>
      </w:r>
      <w:r w:rsidR="00270F11" w:rsidRPr="00A46DD7">
        <w:rPr>
          <w:bCs/>
          <w:color w:val="auto"/>
          <w:sz w:val="22"/>
          <w:szCs w:val="22"/>
          <w:lang w:val="de-DE"/>
        </w:rPr>
        <w:t xml:space="preserve"> 5 300 mm</w:t>
      </w:r>
    </w:p>
    <w:p w14:paraId="1BA07403" w14:textId="4D403300" w:rsidR="00270F11" w:rsidRPr="00A46DD7" w:rsidRDefault="00BE3B59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185 kW Elektromotor (130 kW Dauerleistung)</w:t>
      </w:r>
      <w:r w:rsidR="00270F11" w:rsidRPr="00A46DD7">
        <w:rPr>
          <w:bCs/>
          <w:color w:val="auto"/>
          <w:sz w:val="22"/>
          <w:szCs w:val="22"/>
          <w:lang w:val="de-DE"/>
        </w:rPr>
        <w:t xml:space="preserve"> </w:t>
      </w:r>
    </w:p>
    <w:p w14:paraId="758F46E4" w14:textId="49116263" w:rsidR="00270F11" w:rsidRPr="00A46DD7" w:rsidRDefault="00E86D4F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Maximales Drehmoment des Elektromotors: 425 Nm</w:t>
      </w:r>
      <w:r w:rsidR="00270F11" w:rsidRPr="00A46DD7">
        <w:rPr>
          <w:bCs/>
          <w:color w:val="auto"/>
          <w:sz w:val="22"/>
          <w:szCs w:val="22"/>
          <w:lang w:val="de-DE"/>
        </w:rPr>
        <w:t xml:space="preserve"> </w:t>
      </w:r>
    </w:p>
    <w:p w14:paraId="149F94B0" w14:textId="3E519BC4" w:rsidR="00270F11" w:rsidRPr="00A46DD7" w:rsidRDefault="00BF4964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Maximales Brückendrehmoment: 16 kNm</w:t>
      </w:r>
    </w:p>
    <w:p w14:paraId="4917E127" w14:textId="0FD132D7" w:rsidR="00270F11" w:rsidRPr="00A46DD7" w:rsidRDefault="00577099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Zwei-Gang-Getriebe</w:t>
      </w:r>
    </w:p>
    <w:p w14:paraId="34257E5E" w14:textId="253FCBA2" w:rsidR="00270F11" w:rsidRPr="00A46DD7" w:rsidRDefault="00577099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Energiespeicher: Lithium-Ionen-Batterien, 200 bis 265 kWh</w:t>
      </w:r>
    </w:p>
    <w:p w14:paraId="7571365C" w14:textId="29F8B82B" w:rsidR="00A04290" w:rsidRPr="00A46DD7" w:rsidRDefault="00243F98" w:rsidP="00270F11">
      <w:pPr>
        <w:pStyle w:val="TEXTECOURANT"/>
        <w:numPr>
          <w:ilvl w:val="0"/>
          <w:numId w:val="12"/>
        </w:numPr>
        <w:spacing w:line="276" w:lineRule="auto"/>
        <w:rPr>
          <w:bCs/>
          <w:color w:val="auto"/>
          <w:sz w:val="22"/>
          <w:szCs w:val="22"/>
          <w:lang w:val="de-DE"/>
        </w:rPr>
      </w:pPr>
      <w:r w:rsidRPr="00A46DD7">
        <w:rPr>
          <w:bCs/>
          <w:color w:val="auto"/>
          <w:sz w:val="22"/>
          <w:szCs w:val="22"/>
          <w:lang w:val="de-DE"/>
        </w:rPr>
        <w:t>Tatsächliche Reichweite: bis zu 400 km</w:t>
      </w:r>
    </w:p>
    <w:p w14:paraId="59FA4B92" w14:textId="63C4F8AC" w:rsidR="00002235" w:rsidRDefault="00002235" w:rsidP="00002235">
      <w:pPr>
        <w:pStyle w:val="TEXTECOURANT"/>
        <w:spacing w:line="276" w:lineRule="auto"/>
        <w:ind w:left="720"/>
        <w:rPr>
          <w:bCs/>
          <w:color w:val="auto"/>
          <w:sz w:val="22"/>
          <w:szCs w:val="22"/>
          <w:lang w:val="de-DE"/>
        </w:rPr>
      </w:pPr>
    </w:p>
    <w:p w14:paraId="1684C18B" w14:textId="7E01A9EA" w:rsidR="00F670DE" w:rsidRDefault="00F670DE" w:rsidP="00002235">
      <w:pPr>
        <w:pStyle w:val="TEXTECOURANT"/>
        <w:spacing w:line="276" w:lineRule="auto"/>
        <w:ind w:left="720"/>
        <w:rPr>
          <w:bCs/>
          <w:color w:val="auto"/>
          <w:sz w:val="22"/>
          <w:szCs w:val="22"/>
          <w:lang w:val="de-DE"/>
        </w:rPr>
      </w:pPr>
    </w:p>
    <w:p w14:paraId="20E06D98" w14:textId="5CD93629" w:rsidR="00F670DE" w:rsidRDefault="00F670DE" w:rsidP="00002235">
      <w:pPr>
        <w:pStyle w:val="TEXTECOURANT"/>
        <w:spacing w:line="276" w:lineRule="auto"/>
        <w:ind w:left="720"/>
        <w:rPr>
          <w:bCs/>
          <w:color w:val="auto"/>
          <w:sz w:val="22"/>
          <w:szCs w:val="22"/>
          <w:lang w:val="de-DE"/>
        </w:rPr>
      </w:pPr>
    </w:p>
    <w:p w14:paraId="5F5243AB" w14:textId="77777777" w:rsidR="00F670DE" w:rsidRDefault="00F670DE" w:rsidP="00F670D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</w:p>
    <w:p w14:paraId="4071050B" w14:textId="77777777" w:rsidR="00F670DE" w:rsidRDefault="00F670DE" w:rsidP="00F670D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</w:p>
    <w:p w14:paraId="5D035908" w14:textId="77777777" w:rsidR="00F670DE" w:rsidRDefault="00F670DE" w:rsidP="00F670D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</w:p>
    <w:p w14:paraId="6CCEE924" w14:textId="77777777" w:rsidR="00F670DE" w:rsidRDefault="00F670DE" w:rsidP="00F670D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</w:p>
    <w:p w14:paraId="32B4441D" w14:textId="77777777" w:rsidR="00F670DE" w:rsidRDefault="00F670DE" w:rsidP="00F670D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</w:p>
    <w:p w14:paraId="1BA40F2B" w14:textId="77777777" w:rsidR="00F670DE" w:rsidRDefault="00F670DE" w:rsidP="00F670D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</w:p>
    <w:p w14:paraId="4CADA585" w14:textId="77777777" w:rsidR="00F670DE" w:rsidRDefault="00F670DE" w:rsidP="00F670D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</w:p>
    <w:p w14:paraId="57937107" w14:textId="77777777" w:rsidR="00F670DE" w:rsidRDefault="00F670DE" w:rsidP="00F670D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</w:p>
    <w:p w14:paraId="6CCFF903" w14:textId="77777777" w:rsidR="00F670DE" w:rsidRDefault="00F670DE" w:rsidP="00F670D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</w:p>
    <w:p w14:paraId="2B388484" w14:textId="77777777" w:rsidR="00F670DE" w:rsidRDefault="00F670DE" w:rsidP="00F670D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</w:p>
    <w:p w14:paraId="5223B356" w14:textId="0190CDEC" w:rsidR="00F670DE" w:rsidRPr="004148FD" w:rsidRDefault="00F670DE" w:rsidP="00F670D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  <w:proofErr w:type="spellStart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 xml:space="preserve"> Renault Trucks </w:t>
      </w:r>
    </w:p>
    <w:p w14:paraId="3EA3CB5A" w14:textId="77777777" w:rsidR="00F670DE" w:rsidRPr="004148FD" w:rsidRDefault="00F670DE" w:rsidP="00F670DE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2CBCFEC2" w14:textId="77777777" w:rsidR="00F670DE" w:rsidRPr="004148FD" w:rsidRDefault="00F670DE" w:rsidP="00F670DE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 xml:space="preserve">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verfügt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mehr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als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100-jähriges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französisches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Know-how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im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Lkw-Bereich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stellt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den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Transportunternehmen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Palette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Fahrzeugen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(2,8 bis 120 t)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sowie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passende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Serviceleistungen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für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Tätigkeitsbereiche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Vertriebslogistik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Bauwesen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lange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Strecken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zur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Verfügung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sind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widerstandsfähig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zuverlässig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haben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sparsamen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Kraftstoffverbrauch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sorgen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für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gesteigerte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Produktivität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geringere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Betriebskosten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vertreibt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wartet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Fahrzeuge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mit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Hilfe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Netzwerks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mehr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als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1 500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Servicestellen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weltweit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Entwicklung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Montage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sowie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Herstellung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wesentlichen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Bestandteile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erfolgt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Frankreich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</w:t>
      </w:r>
    </w:p>
    <w:p w14:paraId="698621C1" w14:textId="77777777" w:rsidR="00F670DE" w:rsidRPr="004148FD" w:rsidRDefault="00F670DE" w:rsidP="00F670DE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13FFA9D9" w14:textId="59C9DBAD" w:rsidR="00F670DE" w:rsidRPr="00A46DD7" w:rsidRDefault="00F670DE" w:rsidP="00F670DE">
      <w:pPr>
        <w:pStyle w:val="TEXTECOURANT"/>
        <w:spacing w:line="276" w:lineRule="auto"/>
        <w:ind w:left="0"/>
        <w:rPr>
          <w:bCs/>
          <w:color w:val="auto"/>
          <w:sz w:val="22"/>
          <w:szCs w:val="22"/>
          <w:lang w:val="de-DE"/>
        </w:rPr>
      </w:pPr>
      <w:r w:rsidRPr="004148FD">
        <w:rPr>
          <w:rFonts w:cs="Arial"/>
          <w:sz w:val="18"/>
          <w:szCs w:val="18"/>
          <w:lang w:val="es-ES"/>
        </w:rPr>
        <w:t xml:space="preserve">Renault Trucks </w:t>
      </w:r>
      <w:proofErr w:type="spellStart"/>
      <w:r w:rsidRPr="004148FD">
        <w:rPr>
          <w:rFonts w:cs="Arial"/>
          <w:sz w:val="18"/>
          <w:szCs w:val="18"/>
          <w:lang w:val="es-ES"/>
        </w:rPr>
        <w:t>ist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Teil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einem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weltweit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wichtigsten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Hersteller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von </w:t>
      </w:r>
      <w:proofErr w:type="spellStart"/>
      <w:r w:rsidRPr="004148FD">
        <w:rPr>
          <w:rFonts w:cs="Arial"/>
          <w:sz w:val="18"/>
          <w:szCs w:val="18"/>
          <w:lang w:val="es-ES"/>
        </w:rPr>
        <w:t>Lkw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Reise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Autobussen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Baumaschinen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sowie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Industrie-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Schiffsmotoren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bietet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auch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komplette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Finanzierungs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Servicelösungen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an</w:t>
      </w:r>
      <w:proofErr w:type="spellEnd"/>
      <w:r w:rsidRPr="004148FD">
        <w:rPr>
          <w:rFonts w:cs="Arial"/>
          <w:sz w:val="18"/>
          <w:szCs w:val="18"/>
          <w:lang w:val="es-ES"/>
        </w:rPr>
        <w:t>. Die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beschäftigt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ungefähr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105 000 </w:t>
      </w:r>
      <w:proofErr w:type="spellStart"/>
      <w:r w:rsidRPr="004148FD">
        <w:rPr>
          <w:rFonts w:cs="Arial"/>
          <w:sz w:val="18"/>
          <w:szCs w:val="18"/>
          <w:lang w:val="es-ES"/>
        </w:rPr>
        <w:t>Mitarbeiterinnen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Mitarbeiter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verfügt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über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Produktionsanlagen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in 18 </w:t>
      </w:r>
      <w:proofErr w:type="spellStart"/>
      <w:r w:rsidRPr="004148FD">
        <w:rPr>
          <w:rFonts w:cs="Arial"/>
          <w:sz w:val="18"/>
          <w:szCs w:val="18"/>
          <w:lang w:val="es-ES"/>
        </w:rPr>
        <w:t>Ländern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vertreibt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ihre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Produkte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auf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mehr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als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190 </w:t>
      </w:r>
      <w:proofErr w:type="spellStart"/>
      <w:r w:rsidRPr="004148FD">
        <w:rPr>
          <w:rFonts w:cs="Arial"/>
          <w:sz w:val="18"/>
          <w:szCs w:val="18"/>
          <w:lang w:val="es-ES"/>
        </w:rPr>
        <w:t>Märkten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cs="Arial"/>
          <w:sz w:val="18"/>
          <w:szCs w:val="18"/>
          <w:lang w:val="es-ES"/>
        </w:rPr>
        <w:t>Verkäufe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haben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2020 </w:t>
      </w:r>
      <w:proofErr w:type="spellStart"/>
      <w:r w:rsidRPr="004148FD">
        <w:rPr>
          <w:rFonts w:cs="Arial"/>
          <w:sz w:val="18"/>
          <w:szCs w:val="18"/>
          <w:lang w:val="es-ES"/>
        </w:rPr>
        <w:t>zu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einem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Umsatz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von 33,4 </w:t>
      </w:r>
      <w:proofErr w:type="spellStart"/>
      <w:r w:rsidRPr="004148FD">
        <w:rPr>
          <w:rFonts w:cs="Arial"/>
          <w:sz w:val="18"/>
          <w:szCs w:val="18"/>
          <w:lang w:val="es-ES"/>
        </w:rPr>
        <w:t>Mrd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Euro (338,4 </w:t>
      </w:r>
      <w:proofErr w:type="spellStart"/>
      <w:r w:rsidRPr="004148FD">
        <w:rPr>
          <w:rFonts w:cs="Arial"/>
          <w:sz w:val="18"/>
          <w:szCs w:val="18"/>
          <w:lang w:val="es-ES"/>
        </w:rPr>
        <w:t>Mrd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</w:t>
      </w:r>
      <w:proofErr w:type="spellStart"/>
      <w:r w:rsidRPr="004148FD">
        <w:rPr>
          <w:rFonts w:cs="Arial"/>
          <w:sz w:val="18"/>
          <w:szCs w:val="18"/>
          <w:lang w:val="es-ES"/>
        </w:rPr>
        <w:t>Schwedische</w:t>
      </w:r>
      <w:proofErr w:type="spellEnd"/>
    </w:p>
    <w:p w14:paraId="3C6ADD1B" w14:textId="77777777" w:rsidR="0077637A" w:rsidRPr="00A46DD7" w:rsidRDefault="0077637A" w:rsidP="000C569A">
      <w:pPr>
        <w:pStyle w:val="TEXTECOURANT"/>
        <w:spacing w:line="276" w:lineRule="auto"/>
        <w:ind w:left="0"/>
        <w:rPr>
          <w:b/>
          <w:bCs/>
          <w:color w:val="E32329" w:themeColor="background2"/>
          <w:sz w:val="18"/>
          <w:szCs w:val="18"/>
          <w:lang w:val="de-DE"/>
        </w:rPr>
      </w:pPr>
    </w:p>
    <w:p w14:paraId="28F6B5C7" w14:textId="0607F603" w:rsidR="00276F2E" w:rsidRPr="00A46DD7" w:rsidRDefault="00276F2E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de-DE"/>
        </w:rPr>
      </w:pPr>
    </w:p>
    <w:p w14:paraId="7A758516" w14:textId="097F9F72" w:rsidR="007D10D8" w:rsidRPr="00A46DD7" w:rsidRDefault="007D10D8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de-DE"/>
        </w:rPr>
      </w:pPr>
    </w:p>
    <w:p w14:paraId="00149509" w14:textId="30A62BB9" w:rsidR="007D10D8" w:rsidRPr="00A46DD7" w:rsidRDefault="007D10D8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de-DE"/>
        </w:rPr>
      </w:pPr>
    </w:p>
    <w:p w14:paraId="71E82D8D" w14:textId="77777777" w:rsidR="007D10D8" w:rsidRPr="00A46DD7" w:rsidRDefault="007D10D8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de-DE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276F2E" w:rsidRPr="006706B4" w14:paraId="68BFBD5B" w14:textId="77777777" w:rsidTr="007422D9">
        <w:trPr>
          <w:trHeight w:val="964"/>
        </w:trPr>
        <w:tc>
          <w:tcPr>
            <w:tcW w:w="4670" w:type="dxa"/>
            <w:vAlign w:val="center"/>
          </w:tcPr>
          <w:p w14:paraId="1BA849B2" w14:textId="1ED8B4A2" w:rsidR="00276F2E" w:rsidRPr="00A46DD7" w:rsidRDefault="00DA5765" w:rsidP="000C569A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</w:pPr>
            <w:r w:rsidRPr="00A46DD7"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  <w:t>Weitere</w:t>
            </w:r>
            <w:r w:rsidR="00276F2E" w:rsidRPr="00A46DD7"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  <w:t xml:space="preserve"> </w:t>
            </w:r>
            <w:r w:rsidRPr="00A46DD7"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  <w:t>Informationen</w:t>
            </w:r>
            <w:r w:rsidR="00276F2E" w:rsidRPr="00A46DD7"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  <w:t xml:space="preserve">: </w:t>
            </w:r>
          </w:p>
        </w:tc>
        <w:tc>
          <w:tcPr>
            <w:tcW w:w="4670" w:type="dxa"/>
            <w:vAlign w:val="center"/>
          </w:tcPr>
          <w:p w14:paraId="221FE032" w14:textId="77777777" w:rsidR="00276F2E" w:rsidRPr="00A46DD7" w:rsidRDefault="00276F2E" w:rsidP="000C569A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de-DE"/>
              </w:rPr>
            </w:pPr>
            <w:r w:rsidRPr="00A46DD7">
              <w:rPr>
                <w:b/>
                <w:bCs/>
                <w:color w:val="4A4644" w:themeColor="text2"/>
                <w:sz w:val="18"/>
                <w:szCs w:val="18"/>
                <w:lang w:val="de-DE"/>
              </w:rPr>
              <w:t>Séveryne Molard</w:t>
            </w:r>
            <w:r w:rsidRPr="00A46DD7">
              <w:rPr>
                <w:color w:val="4A4644" w:themeColor="text2"/>
                <w:sz w:val="18"/>
                <w:szCs w:val="18"/>
                <w:lang w:val="de-DE"/>
              </w:rPr>
              <w:cr/>
              <w:t>Tel. +33 (0)4 81 93 09 52</w:t>
            </w:r>
          </w:p>
          <w:p w14:paraId="3BE8B049" w14:textId="77777777" w:rsidR="00276F2E" w:rsidRPr="00A46DD7" w:rsidRDefault="00276F2E" w:rsidP="000C569A">
            <w:pPr>
              <w:pStyle w:val="TEXTECOURANT"/>
              <w:spacing w:line="276" w:lineRule="auto"/>
              <w:ind w:left="0"/>
              <w:rPr>
                <w:sz w:val="18"/>
                <w:szCs w:val="18"/>
                <w:lang w:val="de-DE"/>
              </w:rPr>
            </w:pPr>
            <w:r w:rsidRPr="00A46DD7">
              <w:rPr>
                <w:color w:val="4A4644" w:themeColor="text2"/>
                <w:sz w:val="18"/>
                <w:szCs w:val="18"/>
                <w:lang w:val="de-DE"/>
              </w:rPr>
              <w:t>severyne.molard@renault-trucks.com</w:t>
            </w:r>
          </w:p>
        </w:tc>
      </w:tr>
    </w:tbl>
    <w:p w14:paraId="1ED027EC" w14:textId="77777777" w:rsidR="00276F2E" w:rsidRPr="00A46DD7" w:rsidRDefault="00276F2E" w:rsidP="000C569A">
      <w:pPr>
        <w:pStyle w:val="TEXTECOURANT"/>
        <w:tabs>
          <w:tab w:val="left" w:pos="1170"/>
        </w:tabs>
        <w:spacing w:line="276" w:lineRule="auto"/>
        <w:ind w:left="0"/>
        <w:rPr>
          <w:lang w:val="de-DE"/>
        </w:rPr>
      </w:pPr>
    </w:p>
    <w:p w14:paraId="59A32B57" w14:textId="77777777" w:rsidR="00F62473" w:rsidRPr="00A46DD7" w:rsidRDefault="00F62473" w:rsidP="000C569A">
      <w:pPr>
        <w:pStyle w:val="TEXTECOURANT"/>
        <w:spacing w:line="276" w:lineRule="auto"/>
        <w:ind w:left="0"/>
        <w:rPr>
          <w:color w:val="auto"/>
          <w:lang w:val="de-DE"/>
        </w:rPr>
      </w:pPr>
    </w:p>
    <w:sectPr w:rsidR="00F62473" w:rsidRPr="00A46DD7" w:rsidSect="0084002D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0" w:right="1410" w:bottom="426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2ECB6" w14:textId="77777777" w:rsidR="004F1565" w:rsidRDefault="004F1565" w:rsidP="00BB5646">
      <w:r>
        <w:separator/>
      </w:r>
    </w:p>
  </w:endnote>
  <w:endnote w:type="continuationSeparator" w:id="0">
    <w:p w14:paraId="110C0915" w14:textId="77777777" w:rsidR="004F1565" w:rsidRDefault="004F1565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altName w:val="Myriad Pro Semibold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Corbel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D91DB" w14:textId="75769A40" w:rsidR="004F1565" w:rsidRPr="00914F20" w:rsidRDefault="004F1565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 w:rsidRPr="00C51633">
      <w:rPr>
        <w:rFonts w:ascii="Arial" w:hAnsi="Arial" w:cs="Arial"/>
        <w:b/>
        <w:bCs/>
        <w:color w:val="FF0000"/>
        <w:sz w:val="20"/>
        <w:szCs w:val="20"/>
      </w:rPr>
      <w:t>renault-trucks.</w:t>
    </w:r>
    <w:r>
      <w:rPr>
        <w:rFonts w:ascii="Arial" w:hAnsi="Arial" w:cs="Arial"/>
        <w:b/>
        <w:bCs/>
        <w:color w:val="FF0000"/>
        <w:sz w:val="20"/>
        <w:szCs w:val="20"/>
      </w:rPr>
      <w:t>com</w:t>
    </w:r>
    <w:r>
      <w:rPr>
        <w:rFonts w:ascii="DINPro" w:hAnsi="DINPro"/>
        <w:b/>
        <w:bCs/>
        <w:color w:val="FF0000"/>
        <w:sz w:val="20"/>
        <w:szCs w:val="20"/>
      </w:rPr>
      <w:tab/>
    </w:r>
    <w:r>
      <w:rPr>
        <w:rFonts w:ascii="DINPro" w:hAnsi="DINPro"/>
        <w:b/>
        <w:bCs/>
        <w:color w:val="FF0000"/>
        <w:sz w:val="20"/>
        <w:szCs w:val="20"/>
      </w:rPr>
      <w:fldChar w:fldCharType="begin"/>
    </w:r>
    <w:r>
      <w:rPr>
        <w:rFonts w:ascii="DINPro" w:hAnsi="DINPro"/>
        <w:b/>
        <w:bCs/>
        <w:color w:val="FF0000"/>
        <w:sz w:val="20"/>
        <w:szCs w:val="20"/>
      </w:rPr>
      <w:instrText xml:space="preserve"> USERADDRESS  \* MERGEFORMAT </w:instrText>
    </w:r>
    <w:r>
      <w:rPr>
        <w:rFonts w:ascii="DINPro" w:hAnsi="DINPro"/>
        <w:b/>
        <w:bCs/>
        <w:color w:val="FF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AC37A" w14:textId="47E44DAD" w:rsidR="004F1565" w:rsidRPr="00C51633" w:rsidRDefault="004F1565">
    <w:pPr>
      <w:pStyle w:val="Footer"/>
      <w:rPr>
        <w:rFonts w:ascii="Arial" w:hAnsi="Arial" w:cs="Arial"/>
        <w:b/>
        <w:bCs/>
        <w:color w:val="E32329" w:themeColor="background2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</w:t>
    </w:r>
    <w:r>
      <w:rPr>
        <w:rFonts w:ascii="Arial" w:hAnsi="Arial" w:cs="Arial"/>
        <w:b/>
        <w:bCs/>
        <w:color w:val="E32329" w:themeColor="background2"/>
        <w:sz w:val="20"/>
        <w:szCs w:val="20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06AD6" w14:textId="77777777" w:rsidR="004F1565" w:rsidRDefault="004F1565" w:rsidP="00BB5646">
      <w:r>
        <w:separator/>
      </w:r>
    </w:p>
  </w:footnote>
  <w:footnote w:type="continuationSeparator" w:id="0">
    <w:p w14:paraId="442A244E" w14:textId="77777777" w:rsidR="004F1565" w:rsidRDefault="004F1565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0992C" w14:textId="77777777" w:rsidR="004F1565" w:rsidRDefault="004F1565">
    <w:pPr>
      <w:pStyle w:val="Head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E818BA6" wp14:editId="7AD755EA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7FC315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CE71B" w14:textId="77777777" w:rsidR="004F1565" w:rsidRDefault="004F1565" w:rsidP="00BB5646">
    <w:pPr>
      <w:pStyle w:val="Header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3207E087" wp14:editId="733D71E2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340"/>
    <w:multiLevelType w:val="hybridMultilevel"/>
    <w:tmpl w:val="109466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7841"/>
    <w:multiLevelType w:val="hybridMultilevel"/>
    <w:tmpl w:val="7C44E136"/>
    <w:lvl w:ilvl="0" w:tplc="32F0A5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2498E"/>
    <w:multiLevelType w:val="hybridMultilevel"/>
    <w:tmpl w:val="3F6ECB04"/>
    <w:lvl w:ilvl="0" w:tplc="0C021D8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42416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A6D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C24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EB6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D676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68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5EB3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6A9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01742"/>
    <w:multiLevelType w:val="hybridMultilevel"/>
    <w:tmpl w:val="FA645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86E54"/>
    <w:multiLevelType w:val="hybridMultilevel"/>
    <w:tmpl w:val="91A85522"/>
    <w:lvl w:ilvl="0" w:tplc="8B18BE4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3732C35"/>
    <w:multiLevelType w:val="hybridMultilevel"/>
    <w:tmpl w:val="3AF402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67A9E"/>
    <w:multiLevelType w:val="hybridMultilevel"/>
    <w:tmpl w:val="C788635A"/>
    <w:lvl w:ilvl="0" w:tplc="0D6AD6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B4466"/>
    <w:multiLevelType w:val="hybridMultilevel"/>
    <w:tmpl w:val="9F38992E"/>
    <w:lvl w:ilvl="0" w:tplc="045237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A0611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47685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918D8C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74631EE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62A57A6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000DC4C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196C24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76E5C4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593F7C"/>
    <w:multiLevelType w:val="hybridMultilevel"/>
    <w:tmpl w:val="12047DA2"/>
    <w:lvl w:ilvl="0" w:tplc="396690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F570A"/>
    <w:multiLevelType w:val="hybridMultilevel"/>
    <w:tmpl w:val="039486B8"/>
    <w:lvl w:ilvl="0" w:tplc="A52CF80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0" w15:restartNumberingAfterBreak="0">
    <w:nsid w:val="6A551D5F"/>
    <w:multiLevelType w:val="hybridMultilevel"/>
    <w:tmpl w:val="42E6EEE6"/>
    <w:lvl w:ilvl="0" w:tplc="5E74F10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1" w15:restartNumberingAfterBreak="0">
    <w:nsid w:val="7B6A5B15"/>
    <w:multiLevelType w:val="hybridMultilevel"/>
    <w:tmpl w:val="05829194"/>
    <w:lvl w:ilvl="0" w:tplc="DCA2EA2A">
      <w:start w:val="1"/>
      <w:numFmt w:val="bullet"/>
      <w:lvlText w:val=""/>
      <w:lvlJc w:val="left"/>
      <w:pPr>
        <w:ind w:left="1068" w:hanging="360"/>
      </w:pPr>
      <w:rPr>
        <w:rFonts w:ascii="Wingdings" w:hAnsi="Wingdings" w:hint="default"/>
        <w:color w:val="E32329" w:themeColor="background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646"/>
    <w:rsid w:val="00002235"/>
    <w:rsid w:val="00004058"/>
    <w:rsid w:val="00004946"/>
    <w:rsid w:val="00005D1C"/>
    <w:rsid w:val="00006DE3"/>
    <w:rsid w:val="00007B16"/>
    <w:rsid w:val="000110FF"/>
    <w:rsid w:val="0001403B"/>
    <w:rsid w:val="000211D9"/>
    <w:rsid w:val="00021EEE"/>
    <w:rsid w:val="00023E1D"/>
    <w:rsid w:val="00026EAB"/>
    <w:rsid w:val="0003123C"/>
    <w:rsid w:val="00032C27"/>
    <w:rsid w:val="000409A4"/>
    <w:rsid w:val="00040FC4"/>
    <w:rsid w:val="000410FB"/>
    <w:rsid w:val="000428B9"/>
    <w:rsid w:val="0004322D"/>
    <w:rsid w:val="000441CC"/>
    <w:rsid w:val="0005453C"/>
    <w:rsid w:val="00054DCB"/>
    <w:rsid w:val="00060262"/>
    <w:rsid w:val="00061103"/>
    <w:rsid w:val="00061D48"/>
    <w:rsid w:val="00063841"/>
    <w:rsid w:val="00063D7E"/>
    <w:rsid w:val="00064419"/>
    <w:rsid w:val="00064E9A"/>
    <w:rsid w:val="0006782E"/>
    <w:rsid w:val="00070376"/>
    <w:rsid w:val="0007132B"/>
    <w:rsid w:val="0007786B"/>
    <w:rsid w:val="00084F2D"/>
    <w:rsid w:val="000859F1"/>
    <w:rsid w:val="00085D12"/>
    <w:rsid w:val="000912F1"/>
    <w:rsid w:val="000938C9"/>
    <w:rsid w:val="0009603F"/>
    <w:rsid w:val="000A4D55"/>
    <w:rsid w:val="000A709C"/>
    <w:rsid w:val="000B11AA"/>
    <w:rsid w:val="000B1821"/>
    <w:rsid w:val="000B4DE8"/>
    <w:rsid w:val="000B55A7"/>
    <w:rsid w:val="000B724E"/>
    <w:rsid w:val="000C141F"/>
    <w:rsid w:val="000C3B65"/>
    <w:rsid w:val="000C569A"/>
    <w:rsid w:val="000C60DE"/>
    <w:rsid w:val="000C6BD5"/>
    <w:rsid w:val="000C7046"/>
    <w:rsid w:val="000D0D5D"/>
    <w:rsid w:val="000D3429"/>
    <w:rsid w:val="000D506F"/>
    <w:rsid w:val="000D6A4A"/>
    <w:rsid w:val="000E0DFD"/>
    <w:rsid w:val="000E14E7"/>
    <w:rsid w:val="000F1935"/>
    <w:rsid w:val="000F2F17"/>
    <w:rsid w:val="000F378C"/>
    <w:rsid w:val="000F3F4C"/>
    <w:rsid w:val="00101CA7"/>
    <w:rsid w:val="00105614"/>
    <w:rsid w:val="001071E4"/>
    <w:rsid w:val="00107905"/>
    <w:rsid w:val="00107FE6"/>
    <w:rsid w:val="00110059"/>
    <w:rsid w:val="00110586"/>
    <w:rsid w:val="00110FF3"/>
    <w:rsid w:val="00116870"/>
    <w:rsid w:val="001178CA"/>
    <w:rsid w:val="001204AD"/>
    <w:rsid w:val="00120B7B"/>
    <w:rsid w:val="00123FCA"/>
    <w:rsid w:val="0012761E"/>
    <w:rsid w:val="00133173"/>
    <w:rsid w:val="00135288"/>
    <w:rsid w:val="00135D55"/>
    <w:rsid w:val="0014712E"/>
    <w:rsid w:val="00150686"/>
    <w:rsid w:val="00150B38"/>
    <w:rsid w:val="00150D08"/>
    <w:rsid w:val="00154BF5"/>
    <w:rsid w:val="00160030"/>
    <w:rsid w:val="00160B88"/>
    <w:rsid w:val="00164324"/>
    <w:rsid w:val="001708A3"/>
    <w:rsid w:val="00171B8D"/>
    <w:rsid w:val="0017496D"/>
    <w:rsid w:val="001775A6"/>
    <w:rsid w:val="00182760"/>
    <w:rsid w:val="0018599D"/>
    <w:rsid w:val="00187AB9"/>
    <w:rsid w:val="00192CFB"/>
    <w:rsid w:val="001A24B4"/>
    <w:rsid w:val="001A3535"/>
    <w:rsid w:val="001A4E49"/>
    <w:rsid w:val="001A5BCB"/>
    <w:rsid w:val="001B06AA"/>
    <w:rsid w:val="001B301A"/>
    <w:rsid w:val="001B41D1"/>
    <w:rsid w:val="001C3637"/>
    <w:rsid w:val="001C4774"/>
    <w:rsid w:val="001D008B"/>
    <w:rsid w:val="001D4002"/>
    <w:rsid w:val="001D459B"/>
    <w:rsid w:val="001D614E"/>
    <w:rsid w:val="001E003E"/>
    <w:rsid w:val="001E017D"/>
    <w:rsid w:val="001E38E5"/>
    <w:rsid w:val="001E7CE3"/>
    <w:rsid w:val="001F063F"/>
    <w:rsid w:val="001F2A97"/>
    <w:rsid w:val="001F4B46"/>
    <w:rsid w:val="00207E95"/>
    <w:rsid w:val="00211D14"/>
    <w:rsid w:val="0021689A"/>
    <w:rsid w:val="002217D8"/>
    <w:rsid w:val="00224DF1"/>
    <w:rsid w:val="00232A2F"/>
    <w:rsid w:val="00234D0A"/>
    <w:rsid w:val="00235A98"/>
    <w:rsid w:val="00240363"/>
    <w:rsid w:val="00240CA8"/>
    <w:rsid w:val="00240ECC"/>
    <w:rsid w:val="00243F98"/>
    <w:rsid w:val="00245BBA"/>
    <w:rsid w:val="00247026"/>
    <w:rsid w:val="00251065"/>
    <w:rsid w:val="002536DE"/>
    <w:rsid w:val="0025640D"/>
    <w:rsid w:val="0025764E"/>
    <w:rsid w:val="0026151F"/>
    <w:rsid w:val="00261A04"/>
    <w:rsid w:val="002648F7"/>
    <w:rsid w:val="002658D3"/>
    <w:rsid w:val="002678B4"/>
    <w:rsid w:val="00270F11"/>
    <w:rsid w:val="00275A01"/>
    <w:rsid w:val="00276F2E"/>
    <w:rsid w:val="00277155"/>
    <w:rsid w:val="002777FF"/>
    <w:rsid w:val="00277FFB"/>
    <w:rsid w:val="002809A3"/>
    <w:rsid w:val="00285828"/>
    <w:rsid w:val="00285BDE"/>
    <w:rsid w:val="00286067"/>
    <w:rsid w:val="00287A6A"/>
    <w:rsid w:val="00290576"/>
    <w:rsid w:val="00293C1B"/>
    <w:rsid w:val="002951FF"/>
    <w:rsid w:val="00295676"/>
    <w:rsid w:val="00296D95"/>
    <w:rsid w:val="002A5EBF"/>
    <w:rsid w:val="002A638A"/>
    <w:rsid w:val="002B1E49"/>
    <w:rsid w:val="002B4D26"/>
    <w:rsid w:val="002C2B3B"/>
    <w:rsid w:val="002D483F"/>
    <w:rsid w:val="002D5D6B"/>
    <w:rsid w:val="002E288B"/>
    <w:rsid w:val="002F3DF2"/>
    <w:rsid w:val="002F5CE6"/>
    <w:rsid w:val="003005CE"/>
    <w:rsid w:val="0030476E"/>
    <w:rsid w:val="003130A2"/>
    <w:rsid w:val="00313647"/>
    <w:rsid w:val="0031702F"/>
    <w:rsid w:val="00325D32"/>
    <w:rsid w:val="003324D9"/>
    <w:rsid w:val="00332B03"/>
    <w:rsid w:val="00334404"/>
    <w:rsid w:val="00334E0B"/>
    <w:rsid w:val="003350D9"/>
    <w:rsid w:val="00335D98"/>
    <w:rsid w:val="0034084A"/>
    <w:rsid w:val="00340E1A"/>
    <w:rsid w:val="00341331"/>
    <w:rsid w:val="003417B5"/>
    <w:rsid w:val="0034288B"/>
    <w:rsid w:val="0034308B"/>
    <w:rsid w:val="003444A6"/>
    <w:rsid w:val="00344813"/>
    <w:rsid w:val="00350B8D"/>
    <w:rsid w:val="003569C8"/>
    <w:rsid w:val="003572E7"/>
    <w:rsid w:val="003636CF"/>
    <w:rsid w:val="00365318"/>
    <w:rsid w:val="00374E49"/>
    <w:rsid w:val="00381874"/>
    <w:rsid w:val="00382953"/>
    <w:rsid w:val="00387CD3"/>
    <w:rsid w:val="003A3E78"/>
    <w:rsid w:val="003A4996"/>
    <w:rsid w:val="003A77B0"/>
    <w:rsid w:val="003B39CE"/>
    <w:rsid w:val="003B3FEC"/>
    <w:rsid w:val="003C1AE1"/>
    <w:rsid w:val="003C2768"/>
    <w:rsid w:val="003C3B21"/>
    <w:rsid w:val="003C464C"/>
    <w:rsid w:val="003C74C4"/>
    <w:rsid w:val="003D05B0"/>
    <w:rsid w:val="003E3A56"/>
    <w:rsid w:val="003E42B0"/>
    <w:rsid w:val="003E4A5B"/>
    <w:rsid w:val="003F4A5C"/>
    <w:rsid w:val="0040165C"/>
    <w:rsid w:val="0040257A"/>
    <w:rsid w:val="00404747"/>
    <w:rsid w:val="00405B8F"/>
    <w:rsid w:val="00407E9B"/>
    <w:rsid w:val="00413919"/>
    <w:rsid w:val="00413E8E"/>
    <w:rsid w:val="00421A71"/>
    <w:rsid w:val="0042255E"/>
    <w:rsid w:val="0042613E"/>
    <w:rsid w:val="00426ECA"/>
    <w:rsid w:val="00430B13"/>
    <w:rsid w:val="00431527"/>
    <w:rsid w:val="004319FE"/>
    <w:rsid w:val="00431D60"/>
    <w:rsid w:val="00440ADA"/>
    <w:rsid w:val="004453EE"/>
    <w:rsid w:val="0044580C"/>
    <w:rsid w:val="0044740C"/>
    <w:rsid w:val="004507A6"/>
    <w:rsid w:val="00451B9A"/>
    <w:rsid w:val="00452379"/>
    <w:rsid w:val="00454F4B"/>
    <w:rsid w:val="00460288"/>
    <w:rsid w:val="004612A7"/>
    <w:rsid w:val="00466615"/>
    <w:rsid w:val="00467843"/>
    <w:rsid w:val="00474631"/>
    <w:rsid w:val="004763D7"/>
    <w:rsid w:val="00477E38"/>
    <w:rsid w:val="004813F4"/>
    <w:rsid w:val="00482CF7"/>
    <w:rsid w:val="004846C7"/>
    <w:rsid w:val="004A3252"/>
    <w:rsid w:val="004A6EC9"/>
    <w:rsid w:val="004B45B2"/>
    <w:rsid w:val="004C357C"/>
    <w:rsid w:val="004C5505"/>
    <w:rsid w:val="004D00CD"/>
    <w:rsid w:val="004D29CF"/>
    <w:rsid w:val="004D7050"/>
    <w:rsid w:val="004E0E1F"/>
    <w:rsid w:val="004F131E"/>
    <w:rsid w:val="004F1565"/>
    <w:rsid w:val="004F1D1C"/>
    <w:rsid w:val="004F28B0"/>
    <w:rsid w:val="004F6193"/>
    <w:rsid w:val="00503310"/>
    <w:rsid w:val="00510066"/>
    <w:rsid w:val="00512C13"/>
    <w:rsid w:val="00515A97"/>
    <w:rsid w:val="005173DB"/>
    <w:rsid w:val="00522D58"/>
    <w:rsid w:val="00525774"/>
    <w:rsid w:val="005310D5"/>
    <w:rsid w:val="00532F72"/>
    <w:rsid w:val="00537D6A"/>
    <w:rsid w:val="00542BB9"/>
    <w:rsid w:val="005450C9"/>
    <w:rsid w:val="00547B65"/>
    <w:rsid w:val="005536B9"/>
    <w:rsid w:val="005559DE"/>
    <w:rsid w:val="00555AD9"/>
    <w:rsid w:val="00557A1E"/>
    <w:rsid w:val="00560746"/>
    <w:rsid w:val="005609EB"/>
    <w:rsid w:val="0056613C"/>
    <w:rsid w:val="00574D83"/>
    <w:rsid w:val="00577099"/>
    <w:rsid w:val="00580E2F"/>
    <w:rsid w:val="00581558"/>
    <w:rsid w:val="00591521"/>
    <w:rsid w:val="00593A95"/>
    <w:rsid w:val="0059506B"/>
    <w:rsid w:val="005A6662"/>
    <w:rsid w:val="005A6F58"/>
    <w:rsid w:val="005A6FB4"/>
    <w:rsid w:val="005B1D4B"/>
    <w:rsid w:val="005B37B9"/>
    <w:rsid w:val="005B4815"/>
    <w:rsid w:val="005D0BD2"/>
    <w:rsid w:val="005D5BCE"/>
    <w:rsid w:val="005E2A44"/>
    <w:rsid w:val="005E5030"/>
    <w:rsid w:val="005F0DC7"/>
    <w:rsid w:val="005F144F"/>
    <w:rsid w:val="005F1A1B"/>
    <w:rsid w:val="005F1D1A"/>
    <w:rsid w:val="005F372F"/>
    <w:rsid w:val="006029C8"/>
    <w:rsid w:val="00602E0E"/>
    <w:rsid w:val="0060497B"/>
    <w:rsid w:val="00605B2F"/>
    <w:rsid w:val="00606A5A"/>
    <w:rsid w:val="006079AC"/>
    <w:rsid w:val="00607F8A"/>
    <w:rsid w:val="006143C7"/>
    <w:rsid w:val="006149CC"/>
    <w:rsid w:val="00614C3A"/>
    <w:rsid w:val="0061759A"/>
    <w:rsid w:val="006200C0"/>
    <w:rsid w:val="006212A6"/>
    <w:rsid w:val="00624F9C"/>
    <w:rsid w:val="0063607E"/>
    <w:rsid w:val="00644506"/>
    <w:rsid w:val="00645EA5"/>
    <w:rsid w:val="00650A15"/>
    <w:rsid w:val="0065155B"/>
    <w:rsid w:val="00654EEF"/>
    <w:rsid w:val="00657645"/>
    <w:rsid w:val="00662E34"/>
    <w:rsid w:val="00662E60"/>
    <w:rsid w:val="00663C3B"/>
    <w:rsid w:val="00667D20"/>
    <w:rsid w:val="006706B4"/>
    <w:rsid w:val="00672C4E"/>
    <w:rsid w:val="00672F60"/>
    <w:rsid w:val="0067314D"/>
    <w:rsid w:val="006746AE"/>
    <w:rsid w:val="00682481"/>
    <w:rsid w:val="00683DE6"/>
    <w:rsid w:val="00684369"/>
    <w:rsid w:val="006858A5"/>
    <w:rsid w:val="0068613D"/>
    <w:rsid w:val="00696C34"/>
    <w:rsid w:val="006A285C"/>
    <w:rsid w:val="006A7397"/>
    <w:rsid w:val="006B06CE"/>
    <w:rsid w:val="006B1F96"/>
    <w:rsid w:val="006C2781"/>
    <w:rsid w:val="006C5277"/>
    <w:rsid w:val="006C6AF3"/>
    <w:rsid w:val="006D0CD0"/>
    <w:rsid w:val="006D24D2"/>
    <w:rsid w:val="006D3F6F"/>
    <w:rsid w:val="006D6062"/>
    <w:rsid w:val="006D71B9"/>
    <w:rsid w:val="006E5568"/>
    <w:rsid w:val="006E74D6"/>
    <w:rsid w:val="006F222A"/>
    <w:rsid w:val="006F24E4"/>
    <w:rsid w:val="006F2B09"/>
    <w:rsid w:val="006F45F1"/>
    <w:rsid w:val="006F6BD5"/>
    <w:rsid w:val="006F6C7D"/>
    <w:rsid w:val="007051F9"/>
    <w:rsid w:val="00711624"/>
    <w:rsid w:val="00711A49"/>
    <w:rsid w:val="00711F79"/>
    <w:rsid w:val="00712B92"/>
    <w:rsid w:val="00713B86"/>
    <w:rsid w:val="00716CCE"/>
    <w:rsid w:val="00720F50"/>
    <w:rsid w:val="007218FF"/>
    <w:rsid w:val="00726379"/>
    <w:rsid w:val="007268D7"/>
    <w:rsid w:val="007325AB"/>
    <w:rsid w:val="007422D9"/>
    <w:rsid w:val="00743CF1"/>
    <w:rsid w:val="00751698"/>
    <w:rsid w:val="00752B47"/>
    <w:rsid w:val="00760495"/>
    <w:rsid w:val="00761387"/>
    <w:rsid w:val="00761CB1"/>
    <w:rsid w:val="00766401"/>
    <w:rsid w:val="0077079A"/>
    <w:rsid w:val="00771015"/>
    <w:rsid w:val="0077637A"/>
    <w:rsid w:val="0078724E"/>
    <w:rsid w:val="00794807"/>
    <w:rsid w:val="00795623"/>
    <w:rsid w:val="0079660E"/>
    <w:rsid w:val="007A009D"/>
    <w:rsid w:val="007A5F95"/>
    <w:rsid w:val="007A64E1"/>
    <w:rsid w:val="007A6F3C"/>
    <w:rsid w:val="007A7A53"/>
    <w:rsid w:val="007B058F"/>
    <w:rsid w:val="007C1886"/>
    <w:rsid w:val="007C39C4"/>
    <w:rsid w:val="007C6B86"/>
    <w:rsid w:val="007C710A"/>
    <w:rsid w:val="007D10D8"/>
    <w:rsid w:val="007D146D"/>
    <w:rsid w:val="007D4010"/>
    <w:rsid w:val="007D79F0"/>
    <w:rsid w:val="007E33C6"/>
    <w:rsid w:val="007E4AF7"/>
    <w:rsid w:val="007F4A03"/>
    <w:rsid w:val="00800FF9"/>
    <w:rsid w:val="008012AB"/>
    <w:rsid w:val="00804782"/>
    <w:rsid w:val="00821FF2"/>
    <w:rsid w:val="00822D55"/>
    <w:rsid w:val="00823E69"/>
    <w:rsid w:val="0083237C"/>
    <w:rsid w:val="00833365"/>
    <w:rsid w:val="008357FF"/>
    <w:rsid w:val="008364F0"/>
    <w:rsid w:val="00836EB1"/>
    <w:rsid w:val="0084002D"/>
    <w:rsid w:val="0084490C"/>
    <w:rsid w:val="00844A30"/>
    <w:rsid w:val="00850522"/>
    <w:rsid w:val="0085129A"/>
    <w:rsid w:val="00851473"/>
    <w:rsid w:val="008565B6"/>
    <w:rsid w:val="00862040"/>
    <w:rsid w:val="00862E72"/>
    <w:rsid w:val="00863634"/>
    <w:rsid w:val="008647EB"/>
    <w:rsid w:val="00867E3D"/>
    <w:rsid w:val="00867F77"/>
    <w:rsid w:val="00870833"/>
    <w:rsid w:val="00872A47"/>
    <w:rsid w:val="008750F9"/>
    <w:rsid w:val="0088062D"/>
    <w:rsid w:val="00881DF0"/>
    <w:rsid w:val="00883F81"/>
    <w:rsid w:val="00884A31"/>
    <w:rsid w:val="00886B8E"/>
    <w:rsid w:val="00890D6E"/>
    <w:rsid w:val="0089314A"/>
    <w:rsid w:val="008955CA"/>
    <w:rsid w:val="00897202"/>
    <w:rsid w:val="008A008C"/>
    <w:rsid w:val="008A0F4D"/>
    <w:rsid w:val="008A7095"/>
    <w:rsid w:val="008B3D73"/>
    <w:rsid w:val="008C2DB6"/>
    <w:rsid w:val="008C3342"/>
    <w:rsid w:val="008C5603"/>
    <w:rsid w:val="008C7B93"/>
    <w:rsid w:val="008D5503"/>
    <w:rsid w:val="008D7F4D"/>
    <w:rsid w:val="008E0C01"/>
    <w:rsid w:val="008E6562"/>
    <w:rsid w:val="008F11BB"/>
    <w:rsid w:val="008F19BA"/>
    <w:rsid w:val="008F1CB6"/>
    <w:rsid w:val="008F720F"/>
    <w:rsid w:val="008F7398"/>
    <w:rsid w:val="00901EF6"/>
    <w:rsid w:val="009026D7"/>
    <w:rsid w:val="00903B59"/>
    <w:rsid w:val="009079B1"/>
    <w:rsid w:val="00910D3A"/>
    <w:rsid w:val="00911C2E"/>
    <w:rsid w:val="00912F5E"/>
    <w:rsid w:val="00913D08"/>
    <w:rsid w:val="00914F20"/>
    <w:rsid w:val="00916E49"/>
    <w:rsid w:val="0091716E"/>
    <w:rsid w:val="009235E7"/>
    <w:rsid w:val="00925424"/>
    <w:rsid w:val="009270E0"/>
    <w:rsid w:val="009278B7"/>
    <w:rsid w:val="009354A3"/>
    <w:rsid w:val="009360D6"/>
    <w:rsid w:val="0094316C"/>
    <w:rsid w:val="00943AD0"/>
    <w:rsid w:val="00943DC7"/>
    <w:rsid w:val="00945CBE"/>
    <w:rsid w:val="00946D40"/>
    <w:rsid w:val="00947ABB"/>
    <w:rsid w:val="00950303"/>
    <w:rsid w:val="009540B8"/>
    <w:rsid w:val="00960054"/>
    <w:rsid w:val="00961F09"/>
    <w:rsid w:val="00962FF0"/>
    <w:rsid w:val="00965CDD"/>
    <w:rsid w:val="00966795"/>
    <w:rsid w:val="00970EDA"/>
    <w:rsid w:val="0097346A"/>
    <w:rsid w:val="00975A91"/>
    <w:rsid w:val="0097626F"/>
    <w:rsid w:val="00981F70"/>
    <w:rsid w:val="00982B13"/>
    <w:rsid w:val="00983716"/>
    <w:rsid w:val="009839B2"/>
    <w:rsid w:val="00991573"/>
    <w:rsid w:val="00991723"/>
    <w:rsid w:val="00996C92"/>
    <w:rsid w:val="009A3DB3"/>
    <w:rsid w:val="009A5741"/>
    <w:rsid w:val="009A682C"/>
    <w:rsid w:val="009B16B9"/>
    <w:rsid w:val="009B24E8"/>
    <w:rsid w:val="009B455F"/>
    <w:rsid w:val="009B4D5F"/>
    <w:rsid w:val="009B72B8"/>
    <w:rsid w:val="009C2407"/>
    <w:rsid w:val="009C25FE"/>
    <w:rsid w:val="009D0879"/>
    <w:rsid w:val="009D3A3D"/>
    <w:rsid w:val="009D41E3"/>
    <w:rsid w:val="009D60DC"/>
    <w:rsid w:val="009E6668"/>
    <w:rsid w:val="009F4B92"/>
    <w:rsid w:val="009F7213"/>
    <w:rsid w:val="00A00863"/>
    <w:rsid w:val="00A03EA7"/>
    <w:rsid w:val="00A04290"/>
    <w:rsid w:val="00A046A0"/>
    <w:rsid w:val="00A07E43"/>
    <w:rsid w:val="00A10597"/>
    <w:rsid w:val="00A13C6C"/>
    <w:rsid w:val="00A13FE1"/>
    <w:rsid w:val="00A15681"/>
    <w:rsid w:val="00A15749"/>
    <w:rsid w:val="00A16E8D"/>
    <w:rsid w:val="00A218C0"/>
    <w:rsid w:val="00A22350"/>
    <w:rsid w:val="00A27E56"/>
    <w:rsid w:val="00A3638D"/>
    <w:rsid w:val="00A4466F"/>
    <w:rsid w:val="00A45470"/>
    <w:rsid w:val="00A45F98"/>
    <w:rsid w:val="00A4690D"/>
    <w:rsid w:val="00A46DD7"/>
    <w:rsid w:val="00A47CF4"/>
    <w:rsid w:val="00A53E66"/>
    <w:rsid w:val="00A5686E"/>
    <w:rsid w:val="00A61183"/>
    <w:rsid w:val="00A6200B"/>
    <w:rsid w:val="00A72FF8"/>
    <w:rsid w:val="00A75023"/>
    <w:rsid w:val="00A75BB3"/>
    <w:rsid w:val="00A819B2"/>
    <w:rsid w:val="00A81C00"/>
    <w:rsid w:val="00A841D2"/>
    <w:rsid w:val="00A85632"/>
    <w:rsid w:val="00A879B4"/>
    <w:rsid w:val="00A901F7"/>
    <w:rsid w:val="00A95746"/>
    <w:rsid w:val="00A96572"/>
    <w:rsid w:val="00A96C31"/>
    <w:rsid w:val="00AA2574"/>
    <w:rsid w:val="00AA268A"/>
    <w:rsid w:val="00AB3DB3"/>
    <w:rsid w:val="00AB4BB9"/>
    <w:rsid w:val="00AB76E6"/>
    <w:rsid w:val="00AC2506"/>
    <w:rsid w:val="00AC3F3E"/>
    <w:rsid w:val="00AD0A34"/>
    <w:rsid w:val="00AD1258"/>
    <w:rsid w:val="00AD66B6"/>
    <w:rsid w:val="00AD6964"/>
    <w:rsid w:val="00AE315A"/>
    <w:rsid w:val="00AE44AB"/>
    <w:rsid w:val="00AE6900"/>
    <w:rsid w:val="00AF0938"/>
    <w:rsid w:val="00AF2AFF"/>
    <w:rsid w:val="00AF5FF5"/>
    <w:rsid w:val="00B0278C"/>
    <w:rsid w:val="00B06722"/>
    <w:rsid w:val="00B100B1"/>
    <w:rsid w:val="00B12D6F"/>
    <w:rsid w:val="00B25CE6"/>
    <w:rsid w:val="00B30F56"/>
    <w:rsid w:val="00B403BE"/>
    <w:rsid w:val="00B419C0"/>
    <w:rsid w:val="00B42821"/>
    <w:rsid w:val="00B44B01"/>
    <w:rsid w:val="00B516F3"/>
    <w:rsid w:val="00B538B0"/>
    <w:rsid w:val="00B5454F"/>
    <w:rsid w:val="00B573E0"/>
    <w:rsid w:val="00B57A77"/>
    <w:rsid w:val="00B609D8"/>
    <w:rsid w:val="00B62F93"/>
    <w:rsid w:val="00B67192"/>
    <w:rsid w:val="00B67967"/>
    <w:rsid w:val="00B71C5D"/>
    <w:rsid w:val="00B72228"/>
    <w:rsid w:val="00B75864"/>
    <w:rsid w:val="00B76752"/>
    <w:rsid w:val="00B83745"/>
    <w:rsid w:val="00B84234"/>
    <w:rsid w:val="00B846DB"/>
    <w:rsid w:val="00B917B5"/>
    <w:rsid w:val="00B93730"/>
    <w:rsid w:val="00B93731"/>
    <w:rsid w:val="00BA4A7F"/>
    <w:rsid w:val="00BA5790"/>
    <w:rsid w:val="00BB025C"/>
    <w:rsid w:val="00BB5646"/>
    <w:rsid w:val="00BC2F5D"/>
    <w:rsid w:val="00BC3E1A"/>
    <w:rsid w:val="00BC71C8"/>
    <w:rsid w:val="00BC79EF"/>
    <w:rsid w:val="00BD32B7"/>
    <w:rsid w:val="00BD6929"/>
    <w:rsid w:val="00BE13A6"/>
    <w:rsid w:val="00BE31FB"/>
    <w:rsid w:val="00BE3B59"/>
    <w:rsid w:val="00BE50A1"/>
    <w:rsid w:val="00BE5396"/>
    <w:rsid w:val="00BE64E4"/>
    <w:rsid w:val="00BF3886"/>
    <w:rsid w:val="00BF4964"/>
    <w:rsid w:val="00C01A4E"/>
    <w:rsid w:val="00C04AAE"/>
    <w:rsid w:val="00C076C8"/>
    <w:rsid w:val="00C1352F"/>
    <w:rsid w:val="00C137EF"/>
    <w:rsid w:val="00C15F2D"/>
    <w:rsid w:val="00C2101C"/>
    <w:rsid w:val="00C229C5"/>
    <w:rsid w:val="00C22C4B"/>
    <w:rsid w:val="00C25300"/>
    <w:rsid w:val="00C2624C"/>
    <w:rsid w:val="00C273B0"/>
    <w:rsid w:val="00C313E6"/>
    <w:rsid w:val="00C316FB"/>
    <w:rsid w:val="00C31F84"/>
    <w:rsid w:val="00C41CA5"/>
    <w:rsid w:val="00C43D74"/>
    <w:rsid w:val="00C473E0"/>
    <w:rsid w:val="00C51633"/>
    <w:rsid w:val="00C5507B"/>
    <w:rsid w:val="00C605F3"/>
    <w:rsid w:val="00C66F6E"/>
    <w:rsid w:val="00C67305"/>
    <w:rsid w:val="00C70716"/>
    <w:rsid w:val="00C70AA7"/>
    <w:rsid w:val="00C75790"/>
    <w:rsid w:val="00C77403"/>
    <w:rsid w:val="00C77D23"/>
    <w:rsid w:val="00C80086"/>
    <w:rsid w:val="00C85B71"/>
    <w:rsid w:val="00C91909"/>
    <w:rsid w:val="00C9261A"/>
    <w:rsid w:val="00C9406D"/>
    <w:rsid w:val="00C95371"/>
    <w:rsid w:val="00C9639D"/>
    <w:rsid w:val="00C967A0"/>
    <w:rsid w:val="00CA1537"/>
    <w:rsid w:val="00CA69B5"/>
    <w:rsid w:val="00CB16D9"/>
    <w:rsid w:val="00CC03EC"/>
    <w:rsid w:val="00CC6777"/>
    <w:rsid w:val="00CC6B8D"/>
    <w:rsid w:val="00CD2525"/>
    <w:rsid w:val="00CD5D25"/>
    <w:rsid w:val="00CD76C7"/>
    <w:rsid w:val="00CE1F90"/>
    <w:rsid w:val="00CE322F"/>
    <w:rsid w:val="00CE7BA5"/>
    <w:rsid w:val="00CF321B"/>
    <w:rsid w:val="00CF3BBC"/>
    <w:rsid w:val="00CF4D45"/>
    <w:rsid w:val="00CF5F2C"/>
    <w:rsid w:val="00D01786"/>
    <w:rsid w:val="00D029FE"/>
    <w:rsid w:val="00D03BFD"/>
    <w:rsid w:val="00D03EB7"/>
    <w:rsid w:val="00D03F6A"/>
    <w:rsid w:val="00D042AB"/>
    <w:rsid w:val="00D0449D"/>
    <w:rsid w:val="00D04654"/>
    <w:rsid w:val="00D10C55"/>
    <w:rsid w:val="00D17667"/>
    <w:rsid w:val="00D20B22"/>
    <w:rsid w:val="00D20B7C"/>
    <w:rsid w:val="00D22950"/>
    <w:rsid w:val="00D229AA"/>
    <w:rsid w:val="00D22FDF"/>
    <w:rsid w:val="00D26235"/>
    <w:rsid w:val="00D30849"/>
    <w:rsid w:val="00D33979"/>
    <w:rsid w:val="00D34A36"/>
    <w:rsid w:val="00D36350"/>
    <w:rsid w:val="00D450A9"/>
    <w:rsid w:val="00D45B77"/>
    <w:rsid w:val="00D4632D"/>
    <w:rsid w:val="00D4781D"/>
    <w:rsid w:val="00D61126"/>
    <w:rsid w:val="00D62B7B"/>
    <w:rsid w:val="00D67DD9"/>
    <w:rsid w:val="00D7345F"/>
    <w:rsid w:val="00D74920"/>
    <w:rsid w:val="00D76809"/>
    <w:rsid w:val="00D81176"/>
    <w:rsid w:val="00D86429"/>
    <w:rsid w:val="00DA0C65"/>
    <w:rsid w:val="00DA5765"/>
    <w:rsid w:val="00DB2579"/>
    <w:rsid w:val="00DB3390"/>
    <w:rsid w:val="00DD0919"/>
    <w:rsid w:val="00DD645D"/>
    <w:rsid w:val="00DE2139"/>
    <w:rsid w:val="00DE2223"/>
    <w:rsid w:val="00DE4D35"/>
    <w:rsid w:val="00DF3A54"/>
    <w:rsid w:val="00DF7748"/>
    <w:rsid w:val="00E00683"/>
    <w:rsid w:val="00E0141B"/>
    <w:rsid w:val="00E022D4"/>
    <w:rsid w:val="00E0535E"/>
    <w:rsid w:val="00E05A4A"/>
    <w:rsid w:val="00E075C5"/>
    <w:rsid w:val="00E1006E"/>
    <w:rsid w:val="00E13356"/>
    <w:rsid w:val="00E162EC"/>
    <w:rsid w:val="00E22723"/>
    <w:rsid w:val="00E24AE2"/>
    <w:rsid w:val="00E24FAD"/>
    <w:rsid w:val="00E3371F"/>
    <w:rsid w:val="00E34ED7"/>
    <w:rsid w:val="00E35445"/>
    <w:rsid w:val="00E3570A"/>
    <w:rsid w:val="00E40110"/>
    <w:rsid w:val="00E4399C"/>
    <w:rsid w:val="00E44F70"/>
    <w:rsid w:val="00E47205"/>
    <w:rsid w:val="00E60E88"/>
    <w:rsid w:val="00E610FE"/>
    <w:rsid w:val="00E61576"/>
    <w:rsid w:val="00E6203D"/>
    <w:rsid w:val="00E66110"/>
    <w:rsid w:val="00E70E2D"/>
    <w:rsid w:val="00E726A6"/>
    <w:rsid w:val="00E745A8"/>
    <w:rsid w:val="00E74805"/>
    <w:rsid w:val="00E7523E"/>
    <w:rsid w:val="00E768AC"/>
    <w:rsid w:val="00E775B7"/>
    <w:rsid w:val="00E835CF"/>
    <w:rsid w:val="00E86C46"/>
    <w:rsid w:val="00E86D4F"/>
    <w:rsid w:val="00E96260"/>
    <w:rsid w:val="00E9768D"/>
    <w:rsid w:val="00EA0DF8"/>
    <w:rsid w:val="00EA4956"/>
    <w:rsid w:val="00EB0F4D"/>
    <w:rsid w:val="00EB2174"/>
    <w:rsid w:val="00EB2542"/>
    <w:rsid w:val="00EB5204"/>
    <w:rsid w:val="00EB6595"/>
    <w:rsid w:val="00EC25E7"/>
    <w:rsid w:val="00EC37E0"/>
    <w:rsid w:val="00EC635E"/>
    <w:rsid w:val="00ED0263"/>
    <w:rsid w:val="00ED271C"/>
    <w:rsid w:val="00ED4578"/>
    <w:rsid w:val="00ED522C"/>
    <w:rsid w:val="00ED62F6"/>
    <w:rsid w:val="00ED76CD"/>
    <w:rsid w:val="00EE186E"/>
    <w:rsid w:val="00EE6103"/>
    <w:rsid w:val="00EF1E2B"/>
    <w:rsid w:val="00EF2BC8"/>
    <w:rsid w:val="00EF6676"/>
    <w:rsid w:val="00EF7075"/>
    <w:rsid w:val="00F00629"/>
    <w:rsid w:val="00F10061"/>
    <w:rsid w:val="00F102A6"/>
    <w:rsid w:val="00F1243B"/>
    <w:rsid w:val="00F137C9"/>
    <w:rsid w:val="00F173F9"/>
    <w:rsid w:val="00F239D0"/>
    <w:rsid w:val="00F242DD"/>
    <w:rsid w:val="00F25626"/>
    <w:rsid w:val="00F265C1"/>
    <w:rsid w:val="00F312A1"/>
    <w:rsid w:val="00F3316D"/>
    <w:rsid w:val="00F331E7"/>
    <w:rsid w:val="00F4123C"/>
    <w:rsid w:val="00F53CC7"/>
    <w:rsid w:val="00F53F5A"/>
    <w:rsid w:val="00F568F5"/>
    <w:rsid w:val="00F57832"/>
    <w:rsid w:val="00F61AC1"/>
    <w:rsid w:val="00F62473"/>
    <w:rsid w:val="00F65B30"/>
    <w:rsid w:val="00F670DE"/>
    <w:rsid w:val="00F730C3"/>
    <w:rsid w:val="00F734E7"/>
    <w:rsid w:val="00F771A4"/>
    <w:rsid w:val="00F80F90"/>
    <w:rsid w:val="00F835F1"/>
    <w:rsid w:val="00F84C53"/>
    <w:rsid w:val="00F8552A"/>
    <w:rsid w:val="00F87BE4"/>
    <w:rsid w:val="00F91B31"/>
    <w:rsid w:val="00F95E13"/>
    <w:rsid w:val="00FA1A95"/>
    <w:rsid w:val="00FA38C1"/>
    <w:rsid w:val="00FB166F"/>
    <w:rsid w:val="00FB5A6F"/>
    <w:rsid w:val="00FB5EA0"/>
    <w:rsid w:val="00FC1CB4"/>
    <w:rsid w:val="00FC22CD"/>
    <w:rsid w:val="00FD35A4"/>
    <w:rsid w:val="00FD412F"/>
    <w:rsid w:val="00FD4D3E"/>
    <w:rsid w:val="00FD738B"/>
    <w:rsid w:val="00FE2DE4"/>
    <w:rsid w:val="00FE5268"/>
    <w:rsid w:val="00FF3D13"/>
    <w:rsid w:val="00FF3D9A"/>
    <w:rsid w:val="00FF4BB9"/>
    <w:rsid w:val="00FF5196"/>
    <w:rsid w:val="26BF6D3D"/>
    <w:rsid w:val="3D8A3AF9"/>
    <w:rsid w:val="4DA84C49"/>
    <w:rsid w:val="5B4D5B43"/>
    <w:rsid w:val="70FAF9C8"/>
    <w:rsid w:val="73697739"/>
    <w:rsid w:val="783CE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F38BAE0"/>
  <w15:docId w15:val="{86FEE550-F15E-425F-94C9-7BE2558D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5F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F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5F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91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2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2F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528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4D0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22723"/>
    <w:rPr>
      <w:b/>
      <w:bCs/>
    </w:rPr>
  </w:style>
  <w:style w:type="character" w:styleId="Emphasis">
    <w:name w:val="Emphasis"/>
    <w:basedOn w:val="DefaultParagraphFont"/>
    <w:uiPriority w:val="20"/>
    <w:qFormat/>
    <w:rsid w:val="006B06CE"/>
    <w:rPr>
      <w:i/>
      <w:iCs/>
    </w:rPr>
  </w:style>
  <w:style w:type="paragraph" w:styleId="Revision">
    <w:name w:val="Revision"/>
    <w:hidden/>
    <w:uiPriority w:val="99"/>
    <w:semiHidden/>
    <w:rsid w:val="002A5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5510">
          <w:marLeft w:val="0"/>
          <w:marRight w:val="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7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7412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057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306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6D966C64A3C442A4DD1A6A84C83BB7" ma:contentTypeVersion="4" ma:contentTypeDescription="Create a new document." ma:contentTypeScope="" ma:versionID="b45ede14de380f7b1f48e1c791150658">
  <xsd:schema xmlns:xsd="http://www.w3.org/2001/XMLSchema" xmlns:xs="http://www.w3.org/2001/XMLSchema" xmlns:p="http://schemas.microsoft.com/office/2006/metadata/properties" xmlns:ns2="5fb97408-7cfe-43b0-97bb-6413c65fb772" targetNamespace="http://schemas.microsoft.com/office/2006/metadata/properties" ma:root="true" ma:fieldsID="e581273be464a33ca01291f670dea004" ns2:_="">
    <xsd:import namespace="5fb97408-7cfe-43b0-97bb-6413c65fb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97408-7cfe-43b0-97bb-6413c65fb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BE5170-F761-4ACD-9EBE-8F6643EE02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C2714-CDB3-4F64-9DB0-630525A8A6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F3CEC1-4BB5-4959-A682-207DC9848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b97408-7cfe-43b0-97bb-6413c65fb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803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Volvo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Benita Anne Cecile</dc:creator>
  <cp:lastModifiedBy>Molard Severyne</cp:lastModifiedBy>
  <cp:revision>49</cp:revision>
  <cp:lastPrinted>2021-06-28T15:42:00Z</cp:lastPrinted>
  <dcterms:created xsi:type="dcterms:W3CDTF">2021-09-06T08:55:00Z</dcterms:created>
  <dcterms:modified xsi:type="dcterms:W3CDTF">2021-09-16T07:32:00Z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2021-01-20T09:47:34Z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6f5a578e-c4c8-4643-9122-36c81408d491</vt:lpwstr>
  </property>
  <property fmtid="{D5CDD505-2E9C-101B-9397-08002B2CF9AE}" pid="8" name="MSIP_Label_19540963-e559-4020-8a90-fe8a502c2801_ContentBits">
    <vt:lpwstr>0</vt:lpwstr>
  </property>
  <property fmtid="{D5CDD505-2E9C-101B-9397-08002B2CF9AE}" pid="9" name="ContentTypeId">
    <vt:lpwstr>0x0101000C6D966C64A3C442A4DD1A6A84C83BB7</vt:lpwstr>
  </property>
</Properties>
</file>